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a0c2a17e354e053d606974fe5b386afcf50221"/>
    <w:p>
      <w:pPr>
        <w:pStyle w:val="Heading1"/>
      </w:pPr>
      <w:r>
        <w:t xml:space="preserve">Undergraduate Thesis: The Role of Human Resources Manager in India Mumbai</w:t>
      </w:r>
    </w:p>
    <w:bookmarkStart w:id="20" w:name="introduction"/>
    <w:p>
      <w:pPr>
        <w:pStyle w:val="Heading2"/>
      </w:pPr>
      <w:r>
        <w:t xml:space="preserve">Introduction</w:t>
      </w:r>
    </w:p>
    <w:p>
      <w:pPr>
        <w:pStyle w:val="FirstParagraph"/>
      </w:pPr>
      <w:r>
        <w:t xml:space="preserve">The role of a Human Resources Manager (HRM) is pivotal in shaping the organizational culture, employee engagement, and strategic direction of businesses. In the context of India Mumbai—a bustling metropolis known for its diverse economic landscape and rapid urbanization—the responsibilities of an HRM are uniquely complex. This undergraduate thesis explores how the role of a Human Resources Manager evolves in Mumbai’s dynamic environment, emphasizing challenges specific to India’s labor laws, cultural diversity, and competitive business ecosystem.</w:t>
      </w:r>
    </w:p>
    <w:bookmarkEnd w:id="20"/>
    <w:bookmarkStart w:id="21" w:name="X118f731acac97cddee612372818dce61b58e82c"/>
    <w:p>
      <w:pPr>
        <w:pStyle w:val="Heading2"/>
      </w:pPr>
      <w:r>
        <w:t xml:space="preserve">Role and Responsibilities of a Human Resources Manager in Mumbai</w:t>
      </w:r>
    </w:p>
    <w:p>
      <w:pPr>
        <w:pStyle w:val="FirstParagraph"/>
      </w:pPr>
      <w:r>
        <w:t xml:space="preserve">In India Mumbai, HR Managers are not just administrative facilitators but strategic partners who align human capital with organizational goals. Key responsibilities include talent acquisition, employee training and development, performance management, labor law compliance (such as the Industrial Disputes Act and Maharashtra Labor Laws), and fostering inclusive workplace cultures. Given Mumbai’s status as a financial hub—home to industries like IT, finance, manufacturing, and entertainment—the HRM must navigate a multifaceted workforce comprising both local talent and expatriates.</w:t>
      </w:r>
    </w:p>
    <w:p>
      <w:pPr>
        <w:pStyle w:val="BodyText"/>
      </w:pPr>
      <w:r>
        <w:t xml:space="preserve">The role also involves managing workplace conflicts arising from cultural diversity. For example, Mumbai’s workforce includes migrants from various Indian states and international professionals. An effective HRM must implement policies that promote equity, ensure fair treatment, and encourage collaboration across diverse groups.</w:t>
      </w:r>
    </w:p>
    <w:bookmarkEnd w:id="21"/>
    <w:bookmarkStart w:id="22" w:name="Xec31c40270325574f5ab3a48f325508bd55bd60"/>
    <w:p>
      <w:pPr>
        <w:pStyle w:val="Heading2"/>
      </w:pPr>
      <w:r>
        <w:t xml:space="preserve">Challenges Faced by Human Resources Managers in Mumbai</w:t>
      </w:r>
    </w:p>
    <w:p>
      <w:pPr>
        <w:pStyle w:val="FirstParagraph"/>
      </w:pPr>
      <w:r>
        <w:t xml:space="preserve">Mumbai presents unique challenges for HRMs due to its high population density, competitive job market, and stringent regulatory framework. Some key challenges include:</w:t>
      </w:r>
    </w:p>
    <w:p>
      <w:pPr>
        <w:numPr>
          <w:ilvl w:val="0"/>
          <w:numId w:val="1001"/>
        </w:numPr>
        <w:pStyle w:val="Compact"/>
      </w:pPr>
      <w:r>
        <w:t xml:space="preserve">Talent Acquisition:** With companies vying for skilled professionals in sectors like IT and finance, HRMs must devise innovative recruitment strategies, such as leveraging social media platforms (e.g., LinkedIn) and campus placements at Mumbai’s premier institutes (e.g., IIT Bombay).</w:t>
      </w:r>
    </w:p>
    <w:p>
      <w:pPr>
        <w:numPr>
          <w:ilvl w:val="0"/>
          <w:numId w:val="1001"/>
        </w:numPr>
        <w:pStyle w:val="Compact"/>
      </w:pPr>
      <w:r>
        <w:t xml:space="preserve">Labor Law Compliance:** India’s labor laws are intricate, requiring HRMs to stay updated on regulations related to wage floors, working hours, and termination procedures. Non-compliance can lead to legal disputes, as seen in cases involving textile factories in Mumbai’s industrial zones.</w:t>
      </w:r>
    </w:p>
    <w:p>
      <w:pPr>
        <w:numPr>
          <w:ilvl w:val="0"/>
          <w:numId w:val="1001"/>
        </w:numPr>
        <w:pStyle w:val="Compact"/>
      </w:pPr>
      <w:r>
        <w:t xml:space="preserve">Work-Life Balance:** The fast-paced lifestyle of Mumbai often leads to burnout. HRMs must prioritize employee well-being through initiatives like flexible work hours and mental health programs.</w:t>
      </w:r>
    </w:p>
    <w:bookmarkEnd w:id="22"/>
    <w:bookmarkStart w:id="23" w:name="Xcdc8c404a29fad36d1093df6a77f566b3a87e99"/>
    <w:p>
      <w:pPr>
        <w:pStyle w:val="Heading2"/>
      </w:pPr>
      <w:r>
        <w:t xml:space="preserve">The Impact of Technology on Human Resources in Mumbai</w:t>
      </w:r>
    </w:p>
    <w:p>
      <w:pPr>
        <w:pStyle w:val="FirstParagraph"/>
      </w:pPr>
      <w:r>
        <w:t xml:space="preserve">Technology has revolutionized HR practices globally, and Mumbai is no exception. HRMs in the city increasingly use digital tools like applicant tracking systems (ATS), AI-driven performance analytics, and virtual onboarding platforms. For instance, companies such as Tata Consultancy Services (TCS) have adopted AI for resume screening and predictive analytics to forecast talent gaps.</w:t>
      </w:r>
    </w:p>
    <w:p>
      <w:pPr>
        <w:pStyle w:val="BodyText"/>
      </w:pPr>
      <w:r>
        <w:t xml:space="preserve">However, the digital transformation also raises concerns about data privacy. HRMs must ensure compliance with India’s Personal Data Protection Bill (2019), which regulates the collection and storage of employee data in cities like Mumbai.</w:t>
      </w:r>
    </w:p>
    <w:bookmarkEnd w:id="23"/>
    <w:bookmarkStart w:id="24" w:name="Xe50a5f953030a37dcd9d6f894df3512f5fbd58b"/>
    <w:p>
      <w:pPr>
        <w:pStyle w:val="Heading2"/>
      </w:pPr>
      <w:r>
        <w:t xml:space="preserve">Case Study: Human Resources Management in Mumbai’s Corporate Sector</w:t>
      </w:r>
    </w:p>
    <w:p>
      <w:pPr>
        <w:pStyle w:val="FirstParagraph"/>
      </w:pPr>
      <w:r>
        <w:t xml:space="preserve">To illustrate the practical application of HRM strategies, consider a case study of a multinational corporation (MNC) headquartered in Mumbai. The MNC faced high attrition rates due to intense competition for talent. The HR Manager implemented a gamified learning platform, mentorship programs, and career development pathways. These initiatives reduced attrition by 20% within six months and improved employee satisfaction scores.</w:t>
      </w:r>
    </w:p>
    <w:p>
      <w:pPr>
        <w:pStyle w:val="BodyText"/>
      </w:pPr>
      <w:r>
        <w:t xml:space="preserve">This example underscores the importance of adaptive HR strategies tailored to Mumbai’s context—where innovation and cultural sensitivity must coexist.</w:t>
      </w:r>
    </w:p>
    <w:bookmarkEnd w:id="24"/>
    <w:bookmarkStart w:id="25" w:name="X201a6cd77e3a45c22a8ac24df97d776c1979474"/>
    <w:p>
      <w:pPr>
        <w:pStyle w:val="Heading2"/>
      </w:pPr>
      <w:r>
        <w:t xml:space="preserve">Recommendations for Future HR Practices in Mumbai</w:t>
      </w:r>
    </w:p>
    <w:p>
      <w:pPr>
        <w:pStyle w:val="FirstParagraph"/>
      </w:pPr>
      <w:r>
        <w:t xml:space="preserve">Based on the challenges and opportunities outlined, the following recommendations are proposed for Human Resources Managers in India Mumbai:</w:t>
      </w:r>
    </w:p>
    <w:p>
      <w:pPr>
        <w:numPr>
          <w:ilvl w:val="0"/>
          <w:numId w:val="1002"/>
        </w:numPr>
        <w:pStyle w:val="Compact"/>
      </w:pPr>
      <w:r>
        <w:t xml:space="preserve">Leverage Local Partnerships:** Collaborate with local educational institutions to create talent pipelines tailored to Mumbai’s industries.</w:t>
      </w:r>
    </w:p>
    <w:p>
      <w:pPr>
        <w:numPr>
          <w:ilvl w:val="0"/>
          <w:numId w:val="1002"/>
        </w:numPr>
        <w:pStyle w:val="Compact"/>
      </w:pPr>
      <w:r>
        <w:t xml:space="preserve">Enhance Cultural Competence:** Train HR professionals in cross-cultural communication to address the city’s diverse workforce effectively.</w:t>
      </w:r>
    </w:p>
    <w:p>
      <w:pPr>
        <w:numPr>
          <w:ilvl w:val="0"/>
          <w:numId w:val="1002"/>
        </w:numPr>
        <w:pStyle w:val="Compact"/>
      </w:pPr>
      <w:r>
        <w:t xml:space="preserve">Adopt Agile HR Strategies:** Use real-time data analytics to adjust recruitment, retention, and training programs dynamically.</w:t>
      </w:r>
    </w:p>
    <w:bookmarkEnd w:id="25"/>
    <w:bookmarkStart w:id="26" w:name="conclusion"/>
    <w:p>
      <w:pPr>
        <w:pStyle w:val="Heading2"/>
      </w:pPr>
      <w:r>
        <w:t xml:space="preserve">Conclusion</w:t>
      </w:r>
    </w:p>
    <w:p>
      <w:pPr>
        <w:pStyle w:val="FirstParagraph"/>
      </w:pPr>
      <w:r>
        <w:t xml:space="preserve">In conclusion, the role of a Human Resources Manager in India Mumbai is both demanding and transformative. As the city continues to grow as an economic powerhouse, HRMs must navigate a landscape defined by regulatory complexity, cultural diversity, and technological innovation. This thesis highlights the critical need for strategic HR practices that align with Mumbai’s unique socio-economic context while ensuring sustainable organizational growth. For undergraduate students studying Human Resources Management in India, understanding this dynamic environment is essential to becoming effective leaders in the field.</w:t>
      </w:r>
    </w:p>
    <w:bookmarkEnd w:id="26"/>
    <w:bookmarkStart w:id="27" w:name="references"/>
    <w:p>
      <w:pPr>
        <w:pStyle w:val="Heading2"/>
      </w:pPr>
      <w:r>
        <w:t xml:space="preserve">References</w:t>
      </w:r>
    </w:p>
    <w:p>
      <w:pPr>
        <w:numPr>
          <w:ilvl w:val="0"/>
          <w:numId w:val="1003"/>
        </w:numPr>
        <w:pStyle w:val="Compact"/>
      </w:pPr>
      <w:r>
        <w:t xml:space="preserve">Ministry of Labour and Employment, Government of India. (2023). Labour Laws of India.</w:t>
      </w:r>
    </w:p>
    <w:p>
      <w:pPr>
        <w:numPr>
          <w:ilvl w:val="0"/>
          <w:numId w:val="1003"/>
        </w:numPr>
        <w:pStyle w:val="Compact"/>
      </w:pPr>
      <w:r>
        <w:t xml:space="preserve">PwC. (2021). Talent Acquisition in Mumbai: A Regional Analysis.</w:t>
      </w:r>
    </w:p>
    <w:p>
      <w:pPr>
        <w:numPr>
          <w:ilvl w:val="0"/>
          <w:numId w:val="1003"/>
        </w:numPr>
        <w:pStyle w:val="Compact"/>
      </w:pPr>
      <w:r>
        <w:t xml:space="preserve">Sharma, R. (2020). Human Resource Management in Metropolitan Cities: A Case Study of Mumbai. *Indian Journal of Business Studies*,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India Mumbai</dc:title>
  <dc:creator/>
  <dc:language>en</dc:language>
  <cp:keywords/>
  <dcterms:created xsi:type="dcterms:W3CDTF">2026-07-21T14:22:21Z</dcterms:created>
  <dcterms:modified xsi:type="dcterms:W3CDTF">2026-07-21T14:22:21Z</dcterms:modified>
</cp:coreProperties>
</file>

<file path=docProps/custom.xml><?xml version="1.0" encoding="utf-8"?>
<Properties xmlns="http://schemas.openxmlformats.org/officeDocument/2006/custom-properties" xmlns:vt="http://schemas.openxmlformats.org/officeDocument/2006/docPropsVTypes"/>
</file>