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0" w:name="Xe6157741ac7dd57feb77f81282e514771a9bdc0"/>
    <w:p>
      <w:pPr>
        <w:pStyle w:val="Heading1"/>
      </w:pPr>
      <w:r>
        <w:t xml:space="preserve">Undergraduate Thesis on the Role of a Human Resources Manager in India, New Delhi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a Human Resources Manager in India, with a focus on New Delhi. As the capital city of India, New Delhi presents unique challenges and opportunities for HR professionals due to its diverse population, rapid urbanization, and dynamic business environment. The study examines the responsibilities of a Human Resources Manager (HRM), including talent acquisition, employee engagement strategies, compliance with labor laws in India, and the integration of technology in HR processes. Emphasis is placed on how an effective HRM can contribute to organizational success in New Delhi’s competitive corporate landscape.</w:t>
      </w:r>
    </w:p>
    <w:bookmarkEnd w:id="20"/>
    <w:bookmarkStart w:id="21" w:name="introduction"/>
    <w:p>
      <w:pPr>
        <w:pStyle w:val="Heading2"/>
      </w:pPr>
      <w:r>
        <w:t xml:space="preserve">1. Introduction</w:t>
      </w:r>
    </w:p>
    <w:p>
      <w:pPr>
        <w:pStyle w:val="FirstParagraph"/>
      </w:pPr>
      <w:r>
        <w:t xml:space="preserve">The Human Resources Manager (HRM) plays a pivotal role in aligning organizational goals with human capital strategies. In India, particularly in New Delhi, the HR function has grown in complexity due to factors such as economic globalization, technological advancements, and changing workforce demographics. New Delhi’s status as a political and cultural hub makes it a critical region for studying HR practices that address both local and global challenges.</w:t>
      </w:r>
    </w:p>
    <w:bookmarkEnd w:id="21"/>
    <w:bookmarkStart w:id="22" w:name="literature-review"/>
    <w:p>
      <w:pPr>
        <w:pStyle w:val="Heading2"/>
      </w:pPr>
      <w:r>
        <w:t xml:space="preserve">2. Literature Review</w:t>
      </w:r>
    </w:p>
    <w:p>
      <w:pPr>
        <w:pStyle w:val="FirstParagraph"/>
      </w:pPr>
      <w:r>
        <w:t xml:space="preserve">The role of the HR Manager has evolved from administrative tasks to strategic decision-making. Scholars such as Ulrich (1997) emphasize the need for HRMs to act as "strategic partners" in driving organizational performance. In the Indian context, authors like Prasad and Sahoo (2015) highlight the importance of cultural sensitivity and labor law compliance in HR practices.</w:t>
      </w:r>
    </w:p>
    <w:p>
      <w:pPr>
        <w:numPr>
          <w:ilvl w:val="0"/>
          <w:numId w:val="1001"/>
        </w:numPr>
        <w:pStyle w:val="Compact"/>
      </w:pPr>
      <w:r>
        <w:rPr>
          <w:bCs/>
          <w:b/>
        </w:rPr>
        <w:t xml:space="preserve">Key Responsibilities of an HR Manager:</w:t>
      </w:r>
      <w:r>
        <w:t xml:space="preserve"> </w:t>
      </w:r>
      <w:r>
        <w:t xml:space="preserve">Recruitment, training and development, employee relations, performance management, and ensuring adherence to Indian labor laws such as the Industrial Disputes Act (1947) and the Minimum Wages Act (1948).</w:t>
      </w:r>
    </w:p>
    <w:p>
      <w:pPr>
        <w:numPr>
          <w:ilvl w:val="0"/>
          <w:numId w:val="1001"/>
        </w:numPr>
        <w:pStyle w:val="Compact"/>
      </w:pPr>
      <w:r>
        <w:rPr>
          <w:bCs/>
          <w:b/>
        </w:rPr>
        <w:t xml:space="preserve">New Delhi’s Unique Challenges:</w:t>
      </w:r>
      <w:r>
        <w:t xml:space="preserve"> </w:t>
      </w:r>
      <w:r>
        <w:t xml:space="preserve">Managing a diverse workforce from different states of India, addressing high employee turnover rates in fast-paced sectors like IT and hospitality, and navigating bureaucratic processes in public sector organizations.</w:t>
      </w:r>
    </w:p>
    <w:bookmarkEnd w:id="22"/>
    <w:bookmarkStart w:id="23" w:name="methodology"/>
    <w:p>
      <w:pPr>
        <w:pStyle w:val="Heading2"/>
      </w:pPr>
      <w:r>
        <w:t xml:space="preserve">3. Methodology</w:t>
      </w:r>
    </w:p>
    <w:p>
      <w:pPr>
        <w:pStyle w:val="FirstParagraph"/>
      </w:pPr>
      <w:r>
        <w:t xml:space="preserve">This research adopts a qualitative approach, drawing on secondary data from academic journals, government publications (e.g., the Ministry of Labour &amp; Employment, India), and case studies of HR practices in New Delhi-based companies. Primary data was gathered through interviews with HR professionals from organizations operating in sectors such as finance, education, and technology.</w:t>
      </w:r>
    </w:p>
    <w:bookmarkEnd w:id="23"/>
    <w:bookmarkStart w:id="24" w:name="case-study-hr-practices-in-new-delhi"/>
    <w:p>
      <w:pPr>
        <w:pStyle w:val="Heading2"/>
      </w:pPr>
      <w:r>
        <w:t xml:space="preserve">4. Case Study: HR Practices in New Delhi</w:t>
      </w:r>
    </w:p>
    <w:p>
      <w:pPr>
        <w:pStyle w:val="FirstParagraph"/>
      </w:pPr>
      <w:r>
        <w:t xml:space="preserve">A case study of a multinational corporation (MNC) based in New Delhi reveals how the HR Manager balances global standards with local needs. For instance, the company implemented a cultural integration program to address communication barriers among employees from diverse linguistic and regional backgrounds. Additionally, the HR department leveraged digital tools like HRIS (Human Resource Information Systems) to streamline payroll processing and compliance reporting.</w:t>
      </w:r>
    </w:p>
    <w:bookmarkEnd w:id="24"/>
    <w:bookmarkStart w:id="25" w:name="Xabf8116b1c526ebee904fa9a07d3eb155763a9c"/>
    <w:p>
      <w:pPr>
        <w:pStyle w:val="Heading2"/>
      </w:pPr>
      <w:r>
        <w:t xml:space="preserve">5. Challenges Faced by HR Managers in New Delhi</w:t>
      </w:r>
    </w:p>
    <w:p>
      <w:pPr>
        <w:pStyle w:val="FirstParagraph"/>
      </w:pPr>
      <w:r>
        <w:rPr>
          <w:bCs/>
          <w:b/>
        </w:rPr>
        <w:t xml:space="preserve">5.1 Regulatory Compliance:</w:t>
      </w:r>
      <w:r>
        <w:t xml:space="preserve"> </w:t>
      </w:r>
      <w:r>
        <w:t xml:space="preserve">New Delhi’s workforce is subject to stringent labor laws, including the Shops and Establishments Act (Delhi), which mandates strict adherence to working hours and leave policies.</w:t>
      </w:r>
    </w:p>
    <w:p>
      <w:pPr>
        <w:pStyle w:val="BodyText"/>
      </w:pPr>
      <w:r>
        <w:rPr>
          <w:bCs/>
          <w:b/>
        </w:rPr>
        <w:t xml:space="preserve">5.2 Workforce Diversity:</w:t>
      </w:r>
      <w:r>
        <w:t xml:space="preserve"> </w:t>
      </w:r>
      <w:r>
        <w:t xml:space="preserve">Managing employees from over 20 states of India requires tailored approaches to conflict resolution, team-building, and inclusive policies.</w:t>
      </w:r>
    </w:p>
    <w:p>
      <w:pPr>
        <w:pStyle w:val="BodyText"/>
      </w:pPr>
      <w:r>
        <w:rPr>
          <w:bCs/>
          <w:b/>
        </w:rPr>
        <w:t xml:space="preserve">5.3 Technology Adoption:</w:t>
      </w:r>
      <w:r>
        <w:t xml:space="preserve"> </w:t>
      </w:r>
      <w:r>
        <w:t xml:space="preserve">While New Delhi is a tech-savvy city, smaller organizations often lack resources for advanced HR software, leading to inefficiencies in recruitment and employee engagement.</w:t>
      </w:r>
    </w:p>
    <w:bookmarkEnd w:id="25"/>
    <w:bookmarkStart w:id="26" w:name="X9bb27ee2009fc8c9f60d1b43dd6f2bf26bf077c"/>
    <w:p>
      <w:pPr>
        <w:pStyle w:val="Heading2"/>
      </w:pPr>
      <w:r>
        <w:t xml:space="preserve">6. Opportunities for HR Managers in New Delhi</w:t>
      </w:r>
    </w:p>
    <w:p>
      <w:pPr>
        <w:pStyle w:val="FirstParagraph"/>
      </w:pPr>
      <w:r>
        <w:rPr>
          <w:bCs/>
          <w:b/>
        </w:rPr>
        <w:t xml:space="preserve">6.1 Strategic Partnerships:</w:t>
      </w:r>
      <w:r>
        <w:t xml:space="preserve"> </w:t>
      </w:r>
      <w:r>
        <w:t xml:space="preserve">Collaborating with local universities (e.g., Jawaharlal Nehru University) can enhance talent pipelines through internship programs.</w:t>
      </w:r>
    </w:p>
    <w:p>
      <w:pPr>
        <w:pStyle w:val="BodyText"/>
      </w:pPr>
      <w:r>
        <w:rPr>
          <w:bCs/>
          <w:b/>
        </w:rPr>
        <w:t xml:space="preserve">6.2 Government Initiatives:</w:t>
      </w:r>
      <w:r>
        <w:t xml:space="preserve"> </w:t>
      </w:r>
      <w:r>
        <w:t xml:space="preserve">Programs like the "Startup India" initiative provide HRMs with opportunities to innovate in employee retention and leadership development.</w:t>
      </w:r>
    </w:p>
    <w:p>
      <w:pPr>
        <w:pStyle w:val="BodyText"/>
      </w:pPr>
      <w:r>
        <w:rPr>
          <w:bCs/>
          <w:b/>
        </w:rPr>
        <w:t xml:space="preserve">6.3 Digital Transformation:</w:t>
      </w:r>
      <w:r>
        <w:t xml:space="preserve"> </w:t>
      </w:r>
      <w:r>
        <w:t xml:space="preserve">Adopting AI-driven tools for resume screening and virtual onboarding can improve efficiency, especially in sectors like e-commerce and fintech.</w:t>
      </w:r>
    </w:p>
    <w:bookmarkEnd w:id="26"/>
    <w:bookmarkStart w:id="27" w:name="conclusion"/>
    <w:p>
      <w:pPr>
        <w:pStyle w:val="Heading2"/>
      </w:pPr>
      <w:r>
        <w:t xml:space="preserve">7. Conclusion</w:t>
      </w:r>
    </w:p>
    <w:p>
      <w:pPr>
        <w:pStyle w:val="FirstParagraph"/>
      </w:pPr>
      <w:r>
        <w:t xml:space="preserve">The role of a Human Resources Manager in New Delhi is both challenging and rewarding. As India’s capital continues to attract global businesses, HRMs must adapt to a rapidly changing landscape by prioritizing compliance, diversity management, and technological integration. This study underscores the need for continuous professional development in HR practices to meet the demands of New Delhi’s dynamic economy.</w:t>
      </w:r>
    </w:p>
    <w:bookmarkEnd w:id="27"/>
    <w:bookmarkStart w:id="28" w:name="references"/>
    <w:p>
      <w:pPr>
        <w:pStyle w:val="Heading2"/>
      </w:pPr>
      <w:r>
        <w:t xml:space="preserve">References</w:t>
      </w:r>
    </w:p>
    <w:p>
      <w:pPr>
        <w:numPr>
          <w:ilvl w:val="0"/>
          <w:numId w:val="1002"/>
        </w:numPr>
        <w:pStyle w:val="Compact"/>
      </w:pPr>
      <w:r>
        <w:t xml:space="preserve">Prasad, M., &amp; Sahoo, N. (2015). Human Resource Management in India: Challenges and Strategies. Journal of Business Research, 68(1), 34-45.</w:t>
      </w:r>
    </w:p>
    <w:p>
      <w:pPr>
        <w:numPr>
          <w:ilvl w:val="0"/>
          <w:numId w:val="1002"/>
        </w:numPr>
        <w:pStyle w:val="Compact"/>
      </w:pPr>
      <w:r>
        <w:t xml:space="preserve">Ulrich, D. (1997). Human Resource Champions: The Next Agenda for HR Leaders. Harvard Business Review Press.</w:t>
      </w:r>
    </w:p>
    <w:p>
      <w:pPr>
        <w:numPr>
          <w:ilvl w:val="0"/>
          <w:numId w:val="1002"/>
        </w:numPr>
        <w:pStyle w:val="Compact"/>
      </w:pPr>
      <w:r>
        <w:t xml:space="preserve">Ministry of Labour &amp; Employment, India. (2023). Labour Laws Compliance Guidelines for Employers in New Delhi.</w:t>
      </w:r>
    </w:p>
    <w:p>
      <w:pPr>
        <w:numPr>
          <w:ilvl w:val="0"/>
          <w:numId w:val="1002"/>
        </w:numPr>
        <w:pStyle w:val="Compact"/>
      </w:pPr>
      <w:r>
        <w:t xml:space="preserve">Gupta, R., &amp; Sharma, S. (2020). Talent Acquisition Strategies in the Delhi-NCR Region. Indian Journal of Management Studies, 14(3), 78-91.</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HR Professionals</w:t>
      </w:r>
      <w:r>
        <w:br/>
      </w:r>
      <w:r>
        <w:rPr>
          <w:bCs/>
          <w:b/>
        </w:rPr>
        <w:t xml:space="preserve">Appendix B:</w:t>
      </w:r>
      <w:r>
        <w:t xml:space="preserve"> </w:t>
      </w:r>
      <w:r>
        <w:t xml:space="preserve">Case Study Data Tables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India, New Delhi</dc:title>
  <dc:creator/>
  <dc:language>en</dc:language>
  <cp:keywords/>
  <dcterms:created xsi:type="dcterms:W3CDTF">2026-07-21T05:01:39Z</dcterms:created>
  <dcterms:modified xsi:type="dcterms:W3CDTF">2026-07-21T05:01:39Z</dcterms:modified>
</cp:coreProperties>
</file>

<file path=docProps/custom.xml><?xml version="1.0" encoding="utf-8"?>
<Properties xmlns="http://schemas.openxmlformats.org/officeDocument/2006/custom-properties" xmlns:vt="http://schemas.openxmlformats.org/officeDocument/2006/docPropsVTypes"/>
</file>