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7" w:name="X9e33b183a307208714ca6ac4f617c4cc26155e4"/>
    <w:p>
      <w:pPr>
        <w:pStyle w:val="Heading1"/>
      </w:pPr>
      <w:r>
        <w:t xml:space="preserve">Undergraduate Thesis: The Role of the Human Resources Manager in Italy, Milan</w:t>
      </w:r>
    </w:p>
    <w:p>
      <w:pPr>
        <w:pStyle w:val="FirstParagraph"/>
      </w:pPr>
      <w:r>
        <w:t xml:space="preserve">This document presents an undergraduate thesis analyzing the role, responsibilities, and challenges faced by a Human Resources (HR) Manager in the context of Italy’s economic and cultural landscape, with a specific focus on Milan. As one of Europe’s leading financial hubs and a global city renowned for its fashion, design, and innovation industries, Milan offers unique opportunities and complexities for HR professionals. The thesis explores how an HR Manager in this dynamic environment must navigate legal frameworks, cross-cultural dynamics, labor market trends, and organizational goals to drive success in multinational or Italian-based companies.</w:t>
      </w:r>
    </w:p>
    <w:bookmarkStart w:id="20" w:name="abstract"/>
    <w:p>
      <w:pPr>
        <w:pStyle w:val="Heading2"/>
      </w:pPr>
      <w:r>
        <w:t xml:space="preserve">Abstract</w:t>
      </w:r>
    </w:p>
    <w:p>
      <w:pPr>
        <w:pStyle w:val="FirstParagraph"/>
      </w:pPr>
      <w:r>
        <w:t xml:space="preserve">The purpose of this undergraduate thesis is to examine the critical role of a Human Resources Manager operating within the city of Milan, Italy. Through a combination of theoretical analysis and practical case studies, the thesis investigates how HR strategies align with Italy’s labor laws, cultural norms, and economic conditions. Special attention is given to the challenges posed by Italy’s aging workforce, high youth unemployment rates, and the need for digital transformation in HR practices. The research highlights Milan as a strategic location where global trends intersect with local traditions, requiring HR Managers to balance innovation with compliance.</w:t>
      </w:r>
    </w:p>
    <w:bookmarkEnd w:id="20"/>
    <w:bookmarkStart w:id="21" w:name="introduction"/>
    <w:p>
      <w:pPr>
        <w:pStyle w:val="Heading2"/>
      </w:pPr>
      <w:r>
        <w:t xml:space="preserve">Introduction</w:t>
      </w:r>
    </w:p>
    <w:p>
      <w:pPr>
        <w:pStyle w:val="FirstParagraph"/>
      </w:pPr>
      <w:r>
        <w:t xml:space="preserve">Milan, located in northern Italy’s Lombardy region, is not only the country’s economic and financial capital but also a melting pot of international talent and cultural diversity. For an Undergraduate Thesis focused on Human Resources Management (HRM), understanding Milan’s unique context is essential. HR Managers in this city must address both globalized business practices and the nuances of Italy’s legal system, which includes strict labor protections, collective bargaining agreements, and regulations governing employee benefits.</w:t>
      </w:r>
    </w:p>
    <w:p>
      <w:pPr>
        <w:pStyle w:val="BodyText"/>
      </w:pPr>
      <w:r>
        <w:t xml:space="preserve">This thesis aims to define the key responsibilities of a Human Resources Manager in Milan while emphasizing how these roles are shaped by local conditions. It also explores the implications of recent trends such as remote work adoption, generational shifts in the workforce, and the integration of artificial intelligence (AI) into HR processes. The research underscores why studying HR Management in Milan provides a valuable lens for understanding broader European HR challenges.</w:t>
      </w:r>
    </w:p>
    <w:bookmarkEnd w:id="21"/>
    <w:bookmarkStart w:id="22" w:name="X7172fda10f3debbc80b2c52394197dead1d8ac6"/>
    <w:p>
      <w:pPr>
        <w:pStyle w:val="Heading2"/>
      </w:pPr>
      <w:r>
        <w:t xml:space="preserve">Human Resources Manager: Key Responsibilities</w:t>
      </w:r>
    </w:p>
    <w:p>
      <w:pPr>
        <w:pStyle w:val="FirstParagraph"/>
      </w:pPr>
      <w:r>
        <w:t xml:space="preserve">An Undergraduate Thesis on Human Resources Managers must outline their core functions, which include recruitment and selection, employee training and development, performance management, compensation and benefits administration, labor relations management, and compliance with local legislation. In Milan’s competitive business environment, HR Managers often serve as strategic partners to senior leadership.</w:t>
      </w:r>
    </w:p>
    <w:p>
      <w:pPr>
        <w:numPr>
          <w:ilvl w:val="0"/>
          <w:numId w:val="1001"/>
        </w:numPr>
        <w:pStyle w:val="Compact"/>
      </w:pPr>
      <w:r>
        <w:rPr>
          <w:bCs/>
          <w:b/>
        </w:rPr>
        <w:t xml:space="preserve">Recruitment in Milan:</w:t>
      </w:r>
      <w:r>
        <w:t xml:space="preserve"> </w:t>
      </w:r>
      <w:r>
        <w:t xml:space="preserve">Due to the city’s demand for skilled professionals in sectors like finance, fashion, and technology, HR Managers must design recruitment strategies that attract both Italian and international talent. They also need to manage visa processes for non-EU employees.</w:t>
      </w:r>
    </w:p>
    <w:p>
      <w:pPr>
        <w:numPr>
          <w:ilvl w:val="0"/>
          <w:numId w:val="1001"/>
        </w:numPr>
        <w:pStyle w:val="Compact"/>
      </w:pPr>
      <w:r>
        <w:rPr>
          <w:bCs/>
          <w:b/>
        </w:rPr>
        <w:t xml:space="preserve">Compliance with Italian Law:</w:t>
      </w:r>
      <w:r>
        <w:t xml:space="preserve"> </w:t>
      </w:r>
      <w:r>
        <w:t xml:space="preserve">Italy’s labor laws mandate strict adherence to work-hour limits (e.g., 40 hours per week), paid leave entitlements, and social security contributions. HR Managers in Milan must ensure that all policies align with these regulations while fostering a positive workplace culture.</w:t>
      </w:r>
    </w:p>
    <w:p>
      <w:pPr>
        <w:numPr>
          <w:ilvl w:val="0"/>
          <w:numId w:val="1001"/>
        </w:numPr>
        <w:pStyle w:val="Compact"/>
      </w:pPr>
      <w:r>
        <w:rPr>
          <w:bCs/>
          <w:b/>
        </w:rPr>
        <w:t xml:space="preserve">Cultural Sensitivity:</w:t>
      </w:r>
      <w:r>
        <w:t xml:space="preserve"> </w:t>
      </w:r>
      <w:r>
        <w:t xml:space="preserve">Milan’s workforce is increasingly diverse. HR Managers must develop inclusive policies that respect cultural differences and promote equity among employees from various backgrounds.</w:t>
      </w:r>
    </w:p>
    <w:bookmarkEnd w:id="22"/>
    <w:bookmarkStart w:id="23" w:name="X45c2f61c6161e961a714b79bcd289d2b0c28d7b"/>
    <w:p>
      <w:pPr>
        <w:pStyle w:val="Heading2"/>
      </w:pPr>
      <w:r>
        <w:t xml:space="preserve">Milan as a Strategic Location for HR Innovation</w:t>
      </w:r>
    </w:p>
    <w:p>
      <w:pPr>
        <w:pStyle w:val="FirstParagraph"/>
      </w:pPr>
      <w:r>
        <w:t xml:space="preserve">Milan’s status as a global city makes it an ideal case study for understanding the evolution of Human Resources Management in Italy. The presence of multinational corporations, such as fashion houses (e.g., Armani, Prada) and financial institutions (e.g., Unicredit), creates a demand for HR Managers who can bridge corporate cultures and manage intercultural teams.</w:t>
      </w:r>
    </w:p>
    <w:p>
      <w:pPr>
        <w:pStyle w:val="BodyText"/>
      </w:pPr>
      <w:r>
        <w:t xml:space="preserve">Moreover, Milan’s proximity to Switzerland and Germany has made it a hub for cross-border business operations. HR Managers must address challenges such as language barriers, differing labor standards in neighboring countries, and the need to harmonize employee expectations across regions.</w:t>
      </w:r>
    </w:p>
    <w:bookmarkEnd w:id="23"/>
    <w:bookmarkStart w:id="24" w:name="challenges-specific-to-italy"/>
    <w:p>
      <w:pPr>
        <w:pStyle w:val="Heading2"/>
      </w:pPr>
      <w:r>
        <w:t xml:space="preserve">Challenges Specific to Italy</w:t>
      </w:r>
    </w:p>
    <w:p>
      <w:pPr>
        <w:pStyle w:val="FirstParagraph"/>
      </w:pPr>
      <w:r>
        <w:t xml:space="preserve">An Undergraduate Thesis on this topic cannot overlook the unique challenges facing HR Managers in Italy. These include:</w:t>
      </w:r>
    </w:p>
    <w:p>
      <w:pPr>
        <w:numPr>
          <w:ilvl w:val="0"/>
          <w:numId w:val="1002"/>
        </w:numPr>
        <w:pStyle w:val="Compact"/>
      </w:pPr>
      <w:r>
        <w:rPr>
          <w:bCs/>
          <w:b/>
        </w:rPr>
        <w:t xml:space="preserve">High Youth Unemployment:</w:t>
      </w:r>
      <w:r>
        <w:t xml:space="preserve"> </w:t>
      </w:r>
      <w:r>
        <w:t xml:space="preserve">Despite Milan’s economic strength, Italy faces a persistent youth unemployment rate (around 17% as of 2023). HR Managers must design programs to retain young talent and upskill graduates entering the job market.</w:t>
      </w:r>
    </w:p>
    <w:p>
      <w:pPr>
        <w:numPr>
          <w:ilvl w:val="0"/>
          <w:numId w:val="1002"/>
        </w:numPr>
        <w:pStyle w:val="Compact"/>
      </w:pPr>
      <w:r>
        <w:rPr>
          <w:bCs/>
          <w:b/>
        </w:rPr>
        <w:t xml:space="preserve">Aging Workforce:</w:t>
      </w:r>
      <w:r>
        <w:t xml:space="preserve"> </w:t>
      </w:r>
      <w:r>
        <w:t xml:space="preserve">Italy’s aging population requires HR strategies that accommodate older workers, such as flexible retirement options and health-focused wellness programs.</w:t>
      </w:r>
    </w:p>
    <w:p>
      <w:pPr>
        <w:numPr>
          <w:ilvl w:val="0"/>
          <w:numId w:val="1002"/>
        </w:numPr>
        <w:pStyle w:val="Compact"/>
      </w:pPr>
      <w:r>
        <w:rPr>
          <w:bCs/>
          <w:b/>
        </w:rPr>
        <w:t xml:space="preserve">Digital Transformation:</w:t>
      </w:r>
      <w:r>
        <w:t xml:space="preserve"> </w:t>
      </w:r>
      <w:r>
        <w:t xml:space="preserve">The shift toward remote work and AI-driven HR tools has been slower in Italy compared to other European countries. HR Managers in Milan must lead the adoption of these technologies while addressing concerns about data privacy and employee trust.</w:t>
      </w:r>
    </w:p>
    <w:bookmarkEnd w:id="24"/>
    <w:bookmarkStart w:id="25" w:name="X6b0e06a9b6b70566069e89da6c7a8cedcc6ebbe"/>
    <w:p>
      <w:pPr>
        <w:pStyle w:val="Heading2"/>
      </w:pPr>
      <w:r>
        <w:t xml:space="preserve">Case Study: Human Resources Management in a Multinational Company Based in Milan</w:t>
      </w:r>
    </w:p>
    <w:p>
      <w:pPr>
        <w:pStyle w:val="FirstParagraph"/>
      </w:pPr>
      <w:r>
        <w:t xml:space="preserve">To illustrate the practical application of HR strategies, this thesis analyzes a hypothetical multinational firm operating in Milan. The case study highlights how an HR Manager navigates issues like:</w:t>
      </w:r>
    </w:p>
    <w:p>
      <w:pPr>
        <w:numPr>
          <w:ilvl w:val="0"/>
          <w:numId w:val="1003"/>
        </w:numPr>
        <w:pStyle w:val="Compact"/>
      </w:pPr>
      <w:r>
        <w:t xml:space="preserve">Implementing flexible work arrangements to meet employee preferences.</w:t>
      </w:r>
    </w:p>
    <w:p>
      <w:pPr>
        <w:numPr>
          <w:ilvl w:val="0"/>
          <w:numId w:val="1003"/>
        </w:numPr>
        <w:pStyle w:val="Compact"/>
      </w:pPr>
      <w:r>
        <w:t xml:space="preserve">Training teams on Italy’s GDPR compliance requirements.</w:t>
      </w:r>
    </w:p>
    <w:p>
      <w:pPr>
        <w:numPr>
          <w:ilvl w:val="0"/>
          <w:numId w:val="1003"/>
        </w:numPr>
        <w:pStyle w:val="Compact"/>
      </w:pPr>
      <w:r>
        <w:t xml:space="preserve">Managing labor disputes in unionized environments, which are common in Italian industries.</w:t>
      </w:r>
    </w:p>
    <w:p>
      <w:pPr>
        <w:pStyle w:val="FirstParagraph"/>
      </w:pPr>
      <w:r>
        <w:t xml:space="preserve">The findings from this case study emphasize the need for HR Managers to act as both strategists and mediators, ensuring that organizational goals align with legal obligations and employee welfare.</w:t>
      </w:r>
    </w:p>
    <w:bookmarkEnd w:id="25"/>
    <w:bookmarkStart w:id="26" w:name="conclusion"/>
    <w:p>
      <w:pPr>
        <w:pStyle w:val="Heading2"/>
      </w:pPr>
      <w:r>
        <w:t xml:space="preserve">Conclusion</w:t>
      </w:r>
    </w:p>
    <w:p>
      <w:pPr>
        <w:pStyle w:val="FirstParagraph"/>
      </w:pPr>
      <w:r>
        <w:t xml:space="preserve">In conclusion, the Undergraduate Thesis on Human Resources Manager in Italy Milan underscores the multifaceted nature of HR roles in a globalized yet culturally distinct environment. Milan’s economic significance, combined with its unique labor market dynamics, positions it as a critical case study for HR professionals. As Italy continues to evolve, the Human Resources Manager will remain instrumental in shaping inclusive, compliant, and innovative workplaces that drive both employee satisfaction and business success.</w:t>
      </w:r>
    </w:p>
    <w:p>
      <w:pPr>
        <w:pStyle w:val="BodyText"/>
      </w:pPr>
      <w:r>
        <w:t xml:space="preserve">This thesis serves as a foundation for further research on HR practices in Italian cities and highlights the importance of localized strategies within global HR frameworks.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Italy Milan</dc:title>
  <dc:creator/>
  <dc:language>en</dc:language>
  <cp:keywords/>
  <dcterms:created xsi:type="dcterms:W3CDTF">2026-07-21T06:43:18Z</dcterms:created>
  <dcterms:modified xsi:type="dcterms:W3CDTF">2026-07-21T06:43:18Z</dcterms:modified>
</cp:coreProperties>
</file>

<file path=docProps/custom.xml><?xml version="1.0" encoding="utf-8"?>
<Properties xmlns="http://schemas.openxmlformats.org/officeDocument/2006/custom-properties" xmlns:vt="http://schemas.openxmlformats.org/officeDocument/2006/docPropsVTypes"/>
</file>