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Modern</w:t>
      </w:r>
      <w:r>
        <w:t xml:space="preserve"> </w:t>
      </w:r>
      <w:r>
        <w:t xml:space="preserve">Organizations: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Naples</w:t>
      </w:r>
    </w:p>
    <w:p>
      <w:pPr>
        <w:pStyle w:val="FirstParagraph"/>
      </w:pPr>
      <w:r>
        <w:t xml:space="preserve">```html</w:t>
      </w:r>
    </w:p>
    <w:bookmarkStart w:id="28" w:name="X0d8860288da51b8ea5e8c538c6a36e064c686e0"/>
    <w:p>
      <w:pPr>
        <w:pStyle w:val="Heading1"/>
      </w:pPr>
      <w:r>
        <w:t xml:space="preserve">Undergraduate Thesis: The Role of the Human Resources Manager in Modern Organizations: A Focus on Italy, Naples</w:t>
      </w:r>
    </w:p>
    <w:bookmarkStart w:id="20" w:name="introduction"/>
    <w:p>
      <w:pPr>
        <w:pStyle w:val="Heading2"/>
      </w:pPr>
      <w:r>
        <w:t xml:space="preserve">Introduction</w:t>
      </w:r>
    </w:p>
    <w:p>
      <w:pPr>
        <w:pStyle w:val="FirstParagraph"/>
      </w:pPr>
      <w:r>
        <w:t xml:space="preserve">The role of a Human Resources Manager (HRM) has become increasingly critical in today’s dynamic business environment. This undergraduate thesis explores the unique responsibilities, challenges, and opportunities faced by HRMs in Italy, with a specific focus on Naples. As an important economic and cultural hub in southern Italy, Naples presents distinct regional dynamics that influence HR strategies. This study aims to analyze how Human Resources Managers navigate these complexities while aligning organizational goals with local labor laws, cultural norms, and workforce expectations.</w:t>
      </w:r>
    </w:p>
    <w:bookmarkEnd w:id="20"/>
    <w:bookmarkStart w:id="21" w:name="contextual-background-italy-and-naples"/>
    <w:p>
      <w:pPr>
        <w:pStyle w:val="Heading2"/>
      </w:pPr>
      <w:r>
        <w:t xml:space="preserve">Contextual Background: Italy and Naples</w:t>
      </w:r>
    </w:p>
    <w:p>
      <w:pPr>
        <w:pStyle w:val="FirstParagraph"/>
      </w:pPr>
      <w:r>
        <w:t xml:space="preserve">Italy’s economy is characterized by a blend of traditional industries and modern innovation. However, the southern regions, including Naples, face unique challenges such as lower GDP per capita compared to northern areas like Lombardy or Emilia-Romagna. According to the National Institute of Statistics (Istat), Naples has a labor market marked by high youth unemployment rates and a significant informal economy. These factors directly impact the role of HRMs in organizations operating in the region.</w:t>
      </w:r>
    </w:p>
    <w:p>
      <w:pPr>
        <w:pStyle w:val="BodyText"/>
      </w:pPr>
      <w:r>
        <w:t xml:space="preserve">Moreover, Italian labor laws, such as those governing employee rights, contract terms, and workplace safety, are stringent compared to other European nations. For an HR Manager in Naples, understanding these regulations is essential to ensure compliance while fostering a productive work environment.</w:t>
      </w:r>
    </w:p>
    <w:bookmarkEnd w:id="21"/>
    <w:bookmarkStart w:id="22" w:name="the-role-of-a-human-resources-manager"/>
    <w:p>
      <w:pPr>
        <w:pStyle w:val="Heading2"/>
      </w:pPr>
      <w:r>
        <w:t xml:space="preserve">The Role of a Human Resources Manager</w:t>
      </w:r>
    </w:p>
    <w:p>
      <w:pPr>
        <w:pStyle w:val="FirstParagraph"/>
      </w:pPr>
      <w:r>
        <w:t xml:space="preserve">A Human Resources Manager in any context is responsible for recruitment, training, employee relations, performance management, and ensuring adherence to legal standards. However, in Naples—and indeed across Italy—these responsibilities are shaped by local conditions. For instance:</w:t>
      </w:r>
    </w:p>
    <w:p>
      <w:pPr>
        <w:numPr>
          <w:ilvl w:val="0"/>
          <w:numId w:val="1001"/>
        </w:numPr>
        <w:pStyle w:val="Compact"/>
      </w:pPr>
      <w:r>
        <w:rPr>
          <w:bCs/>
          <w:b/>
        </w:rPr>
        <w:t xml:space="preserve">Recruitment Challenges:</w:t>
      </w:r>
      <w:r>
        <w:t xml:space="preserve"> </w:t>
      </w:r>
      <w:r>
        <w:t xml:space="preserve">The labor market in Naples is competitive but often lacks skilled professionals in certain sectors (e.g., technology or finance). HRMs must balance attracting talent with maintaining cost efficiency.</w:t>
      </w:r>
    </w:p>
    <w:p>
      <w:pPr>
        <w:numPr>
          <w:ilvl w:val="0"/>
          <w:numId w:val="1001"/>
        </w:numPr>
        <w:pStyle w:val="Compact"/>
      </w:pPr>
      <w:r>
        <w:rPr>
          <w:bCs/>
          <w:b/>
        </w:rPr>
        <w:t xml:space="preserve">Cultural Sensitivity:</w:t>
      </w:r>
      <w:r>
        <w:t xml:space="preserve"> </w:t>
      </w:r>
      <w:r>
        <w:t xml:space="preserve">Italian workplace culture emphasizes hierarchy and personal relationships. In Naples, building trust through informal interactions is crucial for effective employee engagement.</w:t>
      </w:r>
    </w:p>
    <w:p>
      <w:pPr>
        <w:numPr>
          <w:ilvl w:val="0"/>
          <w:numId w:val="1001"/>
        </w:numPr>
        <w:pStyle w:val="Compact"/>
      </w:pPr>
      <w:r>
        <w:rPr>
          <w:bCs/>
          <w:b/>
        </w:rPr>
        <w:t xml:space="preserve">Compliance with Labor Laws:</w:t>
      </w:r>
      <w:r>
        <w:t xml:space="preserve"> </w:t>
      </w:r>
      <w:r>
        <w:t xml:space="preserve">Italy’s labor code requires HRMs to manage issues such as fixed-term contracts, overtime regulations, and collective bargaining agreements with local unions.</w:t>
      </w:r>
    </w:p>
    <w:bookmarkEnd w:id="22"/>
    <w:bookmarkStart w:id="23" w:name="case-study-hr-practices-in-naples"/>
    <w:p>
      <w:pPr>
        <w:pStyle w:val="Heading2"/>
      </w:pPr>
      <w:r>
        <w:t xml:space="preserve">Case Study: HR Practices in Naples</w:t>
      </w:r>
    </w:p>
    <w:p>
      <w:pPr>
        <w:pStyle w:val="FirstParagraph"/>
      </w:pPr>
      <w:r>
        <w:t xml:space="preserve">To illustrate the practical application of HR management in Naples, consider a hypothetical scenario involving a mid-sized manufacturing firm based in the city. The company’s Human Resources Manager must address:</w:t>
      </w:r>
    </w:p>
    <w:p>
      <w:pPr>
        <w:numPr>
          <w:ilvl w:val="0"/>
          <w:numId w:val="1002"/>
        </w:numPr>
        <w:pStyle w:val="Compact"/>
      </w:pPr>
      <w:r>
        <w:rPr>
          <w:bCs/>
          <w:b/>
        </w:rPr>
        <w:t xml:space="preserve">Workforce Diversity:</w:t>
      </w:r>
      <w:r>
        <w:t xml:space="preserve"> </w:t>
      </w:r>
      <w:r>
        <w:t xml:space="preserve">Integrating employees from various cultural backgrounds, including immigrants from North Africa and Eastern Europe, requires tailored onboarding programs and anti-discrimination policies.</w:t>
      </w:r>
    </w:p>
    <w:p>
      <w:pPr>
        <w:numPr>
          <w:ilvl w:val="0"/>
          <w:numId w:val="1002"/>
        </w:numPr>
        <w:pStyle w:val="Compact"/>
      </w:pPr>
      <w:r>
        <w:rPr>
          <w:bCs/>
          <w:b/>
        </w:rPr>
        <w:t xml:space="preserve">Economic Pressures:</w:t>
      </w:r>
      <w:r>
        <w:t xml:space="preserve"> </w:t>
      </w:r>
      <w:r>
        <w:t xml:space="preserve">Navigating economic instability by implementing cost-saving measures without compromising employee morale, such as flexible work hours or remote work options.</w:t>
      </w:r>
    </w:p>
    <w:p>
      <w:pPr>
        <w:numPr>
          <w:ilvl w:val="0"/>
          <w:numId w:val="1002"/>
        </w:numPr>
        <w:pStyle w:val="Compact"/>
      </w:pPr>
      <w:r>
        <w:rPr>
          <w:bCs/>
          <w:b/>
        </w:rPr>
        <w:t xml:space="preserve">Training and Development:</w:t>
      </w:r>
      <w:r>
        <w:t xml:space="preserve"> </w:t>
      </w:r>
      <w:r>
        <w:t xml:space="preserve">Partnering with local institutions like the University of Naples Federico II to create vocational training programs that align with industry needs.</w:t>
      </w:r>
    </w:p>
    <w:bookmarkEnd w:id="23"/>
    <w:bookmarkStart w:id="24" w:name="challenges-faced-by-hrms-in-naples"/>
    <w:p>
      <w:pPr>
        <w:pStyle w:val="Heading2"/>
      </w:pPr>
      <w:r>
        <w:t xml:space="preserve">Challenges Faced by HRMs in Naples</w:t>
      </w:r>
    </w:p>
    <w:p>
      <w:pPr>
        <w:pStyle w:val="FirstParagraph"/>
      </w:pPr>
      <w:r>
        <w:t xml:space="preserve">The role of an HR Manager in Naples is not without obstacles. Key challenges include:</w:t>
      </w:r>
    </w:p>
    <w:p>
      <w:pPr>
        <w:numPr>
          <w:ilvl w:val="0"/>
          <w:numId w:val="1003"/>
        </w:numPr>
        <w:pStyle w:val="Compact"/>
      </w:pPr>
      <w:r>
        <w:rPr>
          <w:bCs/>
          <w:b/>
        </w:rPr>
        <w:t xml:space="preserve">Regional Economic Disparities:</w:t>
      </w:r>
      <w:r>
        <w:t xml:space="preserve"> </w:t>
      </w:r>
      <w:r>
        <w:t xml:space="preserve">Limited access to funding for employee development programs due to the region’s lower economic output compared to northern Italy.</w:t>
      </w:r>
    </w:p>
    <w:p>
      <w:pPr>
        <w:numPr>
          <w:ilvl w:val="0"/>
          <w:numId w:val="1003"/>
        </w:numPr>
        <w:pStyle w:val="Compact"/>
      </w:pPr>
      <w:r>
        <w:rPr>
          <w:bCs/>
          <w:b/>
        </w:rPr>
        <w:t xml:space="preserve">High Employee Turnover Rates:</w:t>
      </w:r>
      <w:r>
        <w:t xml:space="preserve"> </w:t>
      </w:r>
      <w:r>
        <w:t xml:space="preserve">The informal economy and lack of career advancement opportunities in some sectors contribute to high attrition rates, requiring proactive retention strategies.</w:t>
      </w:r>
    </w:p>
    <w:p>
      <w:pPr>
        <w:numPr>
          <w:ilvl w:val="0"/>
          <w:numId w:val="1003"/>
        </w:numPr>
        <w:pStyle w:val="Compact"/>
      </w:pPr>
      <w:r>
        <w:rPr>
          <w:bCs/>
          <w:b/>
        </w:rPr>
        <w:t xml:space="preserve">Cultural Resistance to Change:</w:t>
      </w:r>
      <w:r>
        <w:t xml:space="preserve"> </w:t>
      </w:r>
      <w:r>
        <w:t xml:space="preserve">Traditional workplace practices may hinder the adoption of modern HR technologies or flexible work arrangements.</w:t>
      </w:r>
    </w:p>
    <w:bookmarkEnd w:id="24"/>
    <w:bookmarkStart w:id="25" w:name="opportunities-for-innovation"/>
    <w:p>
      <w:pPr>
        <w:pStyle w:val="Heading2"/>
      </w:pPr>
      <w:r>
        <w:t xml:space="preserve">Opportunities for Innovation</w:t>
      </w:r>
    </w:p>
    <w:p>
      <w:pPr>
        <w:pStyle w:val="FirstParagraph"/>
      </w:pPr>
      <w:r>
        <w:t xml:space="preserve">Despite these challenges, Naples offers unique opportunities for HRMs to innovate. For example:</w:t>
      </w:r>
    </w:p>
    <w:p>
      <w:pPr>
        <w:numPr>
          <w:ilvl w:val="0"/>
          <w:numId w:val="1004"/>
        </w:numPr>
        <w:pStyle w:val="Compact"/>
      </w:pPr>
      <w:r>
        <w:rPr>
          <w:bCs/>
          <w:b/>
        </w:rPr>
        <w:t xml:space="preserve">Leveraging Local Talent:</w:t>
      </w:r>
      <w:r>
        <w:t xml:space="preserve"> </w:t>
      </w:r>
      <w:r>
        <w:t xml:space="preserve">Collaborating with vocational schools and community organizations to upskill the local workforce and fill skill gaps.</w:t>
      </w:r>
    </w:p>
    <w:p>
      <w:pPr>
        <w:numPr>
          <w:ilvl w:val="0"/>
          <w:numId w:val="1004"/>
        </w:numPr>
        <w:pStyle w:val="Compact"/>
      </w:pPr>
      <w:r>
        <w:rPr>
          <w:bCs/>
          <w:b/>
        </w:rPr>
        <w:t xml:space="preserve">Cultural Branding:</w:t>
      </w:r>
      <w:r>
        <w:t xml:space="preserve"> </w:t>
      </w:r>
      <w:r>
        <w:t xml:space="preserve">Promoting Naples’ rich cultural heritage as part of employer branding to attract talent who value work-life balance and regional pride.</w:t>
      </w:r>
    </w:p>
    <w:p>
      <w:pPr>
        <w:numPr>
          <w:ilvl w:val="0"/>
          <w:numId w:val="1004"/>
        </w:numPr>
        <w:pStyle w:val="Compact"/>
      </w:pPr>
      <w:r>
        <w:rPr>
          <w:bCs/>
          <w:b/>
        </w:rPr>
        <w:t xml:space="preserve">Sustainability Initiatives:</w:t>
      </w:r>
      <w:r>
        <w:t xml:space="preserve"> </w:t>
      </w:r>
      <w:r>
        <w:t xml:space="preserve">Aligning HR strategies with the city’s growing focus on environmental sustainability, such as encouraging eco-friendly commuting or green workplace practices.</w:t>
      </w:r>
    </w:p>
    <w:bookmarkEnd w:id="25"/>
    <w:bookmarkStart w:id="26" w:name="conclusion"/>
    <w:p>
      <w:pPr>
        <w:pStyle w:val="Heading2"/>
      </w:pPr>
      <w:r>
        <w:t xml:space="preserve">Conclusion</w:t>
      </w:r>
    </w:p>
    <w:p>
      <w:pPr>
        <w:pStyle w:val="FirstParagraph"/>
      </w:pPr>
      <w:r>
        <w:t xml:space="preserve">This undergraduate thesis underscores the critical role of Human Resources Managers in adapting to the unique socio-economic and cultural landscape of Italy’s Naples. By addressing local challenges while leveraging regional opportunities, HRMs can drive organizational success and contribute to the broader economic development of the area. For students pursuing a career in human resources, understanding these dynamics is essential for effective practice in a globalized yet locally rooted business environment.</w:t>
      </w:r>
    </w:p>
    <w:bookmarkEnd w:id="26"/>
    <w:bookmarkStart w:id="27" w:name="references"/>
    <w:p>
      <w:pPr>
        <w:pStyle w:val="Heading2"/>
      </w:pPr>
      <w:r>
        <w:t xml:space="preserve">References</w:t>
      </w:r>
    </w:p>
    <w:p>
      <w:pPr>
        <w:pStyle w:val="FirstParagraph"/>
      </w:pPr>
      <w:r>
        <w:t xml:space="preserve">Istituto Nazionale di Statistica (Istat). (2023). Labor Market Indicators for Southern Italy. Rome, Italy.</w:t>
      </w:r>
      <w:r>
        <w:br/>
      </w:r>
      <w:r>
        <w:t xml:space="preserve">Lanza, R., &amp; Riccò, A. (Eds.). (2019). Human Resource Management in the Mediterranean Region: Challenges and Opportunities. Springer.</w:t>
      </w:r>
      <w:r>
        <w:br/>
      </w:r>
      <w:r>
        <w:t xml:space="preserve">University of Naples Federico II. (2022). Regional Economic Development Strategies for Southern Italy.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Human Resources Manager in Modern Organizations: A Focus on Italy, Naples</dc:title>
  <dc:creator/>
  <dc:language>en</dc:language>
  <cp:keywords/>
  <dcterms:created xsi:type="dcterms:W3CDTF">2026-07-22T20:48:41Z</dcterms:created>
  <dcterms:modified xsi:type="dcterms:W3CDTF">2026-07-22T20:48:41Z</dcterms:modified>
</cp:coreProperties>
</file>

<file path=docProps/custom.xml><?xml version="1.0" encoding="utf-8"?>
<Properties xmlns="http://schemas.openxmlformats.org/officeDocument/2006/custom-properties" xmlns:vt="http://schemas.openxmlformats.org/officeDocument/2006/docPropsVTypes"/>
</file>