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6e611086344bf784c6620f0650322e1297317ee"/>
    <w:p>
      <w:pPr>
        <w:pStyle w:val="Heading1"/>
      </w:pPr>
      <w:r>
        <w:t xml:space="preserve">Undergraduate Thesis: The Role and Challenges of a Human Resources Manager in Italy, Rome</w:t>
      </w:r>
    </w:p>
    <w:bookmarkStart w:id="20" w:name="abstract"/>
    <w:p>
      <w:pPr>
        <w:pStyle w:val="Heading2"/>
      </w:pPr>
      <w:r>
        <w:t xml:space="preserve">Abstract</w:t>
      </w:r>
    </w:p>
    <w:p>
      <w:pPr>
        <w:pStyle w:val="FirstParagraph"/>
      </w:pPr>
      <w:r>
        <w:t xml:space="preserve">This Undergraduate Thesis explores the multifaceted role of a Human Resources Manager (HRM) within the context of Italy, with a specific focus on Rome. As an economic and cultural hub in southern Europe, Rome presents unique challenges and opportunities for HR professionals. This document analyzes the responsibilities of an HRM in Italian organizations, examines local labor laws and cultural norms, and evaluates how these factors shape HR strategies in Rome. The study also highlights the importance of adapting global HR practices to meet the specific demands of Italy's workforce while fostering inclusivity, compliance, and organizational growth.</w:t>
      </w:r>
    </w:p>
    <w:bookmarkEnd w:id="20"/>
    <w:bookmarkStart w:id="21" w:name="introduction"/>
    <w:p>
      <w:pPr>
        <w:pStyle w:val="Heading2"/>
      </w:pPr>
      <w:r>
        <w:t xml:space="preserve">Introduction</w:t>
      </w:r>
    </w:p>
    <w:p>
      <w:pPr>
        <w:pStyle w:val="FirstParagraph"/>
      </w:pPr>
      <w:r>
        <w:t xml:space="preserve">The Human Resources Manager is a critical figure in modern organizations, tasked with managing employee relations, recruitment, training, and ensuring compliance with legal standards. In Italy—particularly in Rome—an HRM must navigate a complex interplay of national labor laws, regional cultural dynamics, and the evolving needs of multinational corporations. This thesis investigates how an HRM can effectively contribute to organizational success while addressing the distinct characteristics of Rome’s workforce and business environment.</w:t>
      </w:r>
    </w:p>
    <w:bookmarkEnd w:id="21"/>
    <w:bookmarkStart w:id="22" w:name="contextual-background-italy-and-rome"/>
    <w:p>
      <w:pPr>
        <w:pStyle w:val="Heading2"/>
      </w:pPr>
      <w:r>
        <w:t xml:space="preserve">Contextual Background: Italy and Rome</w:t>
      </w:r>
    </w:p>
    <w:p>
      <w:pPr>
        <w:pStyle w:val="FirstParagraph"/>
      </w:pPr>
      <w:r>
        <w:t xml:space="preserve">Italy is a diverse country with a rich history, regional disparities, and unique labor market regulations. Rome, as the capital city, serves as a center for politics, culture, tourism, and international business. Its economy is driven by sectors such as education (hosting prestigious institutions like La Sapienza University), public administration (including government agencies), and tourism (a global magnet for cultural heritage sites). However, Rome also faces challenges like high unemployment rates among youth and a fragmented labor market influenced by regional disparities.</w:t>
      </w:r>
    </w:p>
    <w:bookmarkEnd w:id="22"/>
    <w:bookmarkStart w:id="23" w:name="Xd9e8828f70456e19a6c1c50c67de316eb906d44"/>
    <w:p>
      <w:pPr>
        <w:pStyle w:val="Heading2"/>
      </w:pPr>
      <w:r>
        <w:t xml:space="preserve">Key Responsibilities of a Human Resources Manager</w:t>
      </w:r>
    </w:p>
    <w:p>
      <w:pPr>
        <w:numPr>
          <w:ilvl w:val="0"/>
          <w:numId w:val="1001"/>
        </w:numPr>
        <w:pStyle w:val="Compact"/>
      </w:pPr>
      <w:r>
        <w:rPr>
          <w:bCs/>
          <w:b/>
        </w:rPr>
        <w:t xml:space="preserve">Recruitment and Selection:</w:t>
      </w:r>
      <w:r>
        <w:t xml:space="preserve"> </w:t>
      </w:r>
      <w:r>
        <w:t xml:space="preserve">In Rome, HRMs must identify candidates who align with both organizational goals and local cultural expectations. This includes understanding the value placed on punctuality, interpersonal relationships, and hierarchy in Italian workplaces.</w:t>
      </w:r>
    </w:p>
    <w:p>
      <w:pPr>
        <w:numPr>
          <w:ilvl w:val="0"/>
          <w:numId w:val="1001"/>
        </w:numPr>
        <w:pStyle w:val="Compact"/>
      </w:pPr>
      <w:r>
        <w:rPr>
          <w:bCs/>
          <w:b/>
        </w:rPr>
        <w:t xml:space="preserve">Employee Relations:</w:t>
      </w:r>
      <w:r>
        <w:t xml:space="preserve"> </w:t>
      </w:r>
      <w:r>
        <w:t xml:space="preserve">Maintaining positive workplace relationships is vital in Italy’s collaborative culture. HRMs often mediate between employees and management to resolve conflicts while adhering to strict labor laws (e.g., the Legge 300/1970, which governs worker rights).</w:t>
      </w:r>
    </w:p>
    <w:p>
      <w:pPr>
        <w:numPr>
          <w:ilvl w:val="0"/>
          <w:numId w:val="1001"/>
        </w:numPr>
        <w:pStyle w:val="Compact"/>
      </w:pPr>
      <w:r>
        <w:rPr>
          <w:bCs/>
          <w:b/>
        </w:rPr>
        <w:t xml:space="preserve">Training and Development:</w:t>
      </w:r>
      <w:r>
        <w:t xml:space="preserve"> </w:t>
      </w:r>
      <w:r>
        <w:t xml:space="preserve">Rome’s workforce requires continuous upskilling, especially in sectors like technology and tourism. HRMs design programs that balance international standards with local needs.</w:t>
      </w:r>
    </w:p>
    <w:p>
      <w:pPr>
        <w:numPr>
          <w:ilvl w:val="0"/>
          <w:numId w:val="1001"/>
        </w:numPr>
        <w:pStyle w:val="Compact"/>
      </w:pPr>
      <w:r>
        <w:rPr>
          <w:bCs/>
          <w:b/>
        </w:rPr>
        <w:t xml:space="preserve">Compliance and Legal Affairs:</w:t>
      </w:r>
      <w:r>
        <w:t xml:space="preserve"> </w:t>
      </w:r>
      <w:r>
        <w:t xml:space="preserve">Italian labor laws are stringent, particularly regarding work hours (40-hour weeks), paid leave (annual leave entitlements), and anti-discrimination policies. An HRM in Rome must ensure strict adherence to these regulations to avoid legal repercussions.</w:t>
      </w:r>
    </w:p>
    <w:bookmarkEnd w:id="23"/>
    <w:bookmarkStart w:id="24" w:name="cultural-considerations-for-hrms-in-rome"/>
    <w:p>
      <w:pPr>
        <w:pStyle w:val="Heading2"/>
      </w:pPr>
      <w:r>
        <w:t xml:space="preserve">Cultural Considerations for HRMs in Rome</w:t>
      </w:r>
    </w:p>
    <w:p>
      <w:pPr>
        <w:pStyle w:val="FirstParagraph"/>
      </w:pPr>
      <w:r>
        <w:t xml:space="preserve">Rome’s cultural landscape significantly influences HR practices. For instance, the Italian emphasis on "relazioni personali" (personal relationships) means that trust and rapport are essential for effective management. Additionally, hierarchical structures are common in Italian workplaces, requiring HRMs to navigate formalities carefully while promoting inclusivity. The city’s diverse population—comprising locals, expatriates, and international students—demands culturally sensitive policies to address varying expectations.</w:t>
      </w:r>
    </w:p>
    <w:bookmarkEnd w:id="24"/>
    <w:bookmarkStart w:id="25" w:name="challenges-faced-by-hrms-in-rome"/>
    <w:p>
      <w:pPr>
        <w:pStyle w:val="Heading2"/>
      </w:pPr>
      <w:r>
        <w:t xml:space="preserve">Challenges Faced by HRMs in Rome</w:t>
      </w:r>
    </w:p>
    <w:p>
      <w:pPr>
        <w:numPr>
          <w:ilvl w:val="0"/>
          <w:numId w:val="1002"/>
        </w:numPr>
        <w:pStyle w:val="Compact"/>
      </w:pPr>
      <w:r>
        <w:rPr>
          <w:bCs/>
          <w:b/>
        </w:rPr>
        <w:t xml:space="preserve">Labor Market Fragmentation:</w:t>
      </w:r>
      <w:r>
        <w:t xml:space="preserve"> </w:t>
      </w:r>
      <w:r>
        <w:t xml:space="preserve">Rome’s economy is fragmented, with a mix of large corporations (e.g., Eni or L’Oréal) and small businesses. HRMs must tailor strategies to suit varying organizational sizes.</w:t>
      </w:r>
    </w:p>
    <w:p>
      <w:pPr>
        <w:numPr>
          <w:ilvl w:val="0"/>
          <w:numId w:val="1002"/>
        </w:numPr>
        <w:pStyle w:val="Compact"/>
      </w:pPr>
      <w:r>
        <w:rPr>
          <w:bCs/>
          <w:b/>
        </w:rPr>
        <w:t xml:space="preserve">Language Barriers:</w:t>
      </w:r>
      <w:r>
        <w:t xml:space="preserve"> </w:t>
      </w:r>
      <w:r>
        <w:t xml:space="preserve">While Italian is the official language, many expatriates and international businesses operate in English. HRMs often act as intermediaries, ensuring clear communication across cultures.</w:t>
      </w:r>
    </w:p>
    <w:p>
      <w:pPr>
        <w:numPr>
          <w:ilvl w:val="0"/>
          <w:numId w:val="1002"/>
        </w:numPr>
        <w:pStyle w:val="Compact"/>
      </w:pPr>
      <w:r>
        <w:rPr>
          <w:bCs/>
          <w:b/>
        </w:rPr>
        <w:t xml:space="preserve">Economic Pressures:</w:t>
      </w:r>
      <w:r>
        <w:t xml:space="preserve"> </w:t>
      </w:r>
      <w:r>
        <w:t xml:space="preserve">High public debt and economic instability in Italy can limit resources for employee benefits or training programs.</w:t>
      </w:r>
    </w:p>
    <w:bookmarkEnd w:id="25"/>
    <w:bookmarkStart w:id="26" w:name="strategies-for-success-an-hrm-in-rome"/>
    <w:p>
      <w:pPr>
        <w:pStyle w:val="Heading2"/>
      </w:pPr>
      <w:r>
        <w:t xml:space="preserve">Strategies for Success: An HRM in Rome</w:t>
      </w:r>
    </w:p>
    <w:p>
      <w:pPr>
        <w:pStyle w:val="FirstParagraph"/>
      </w:pPr>
      <w:r>
        <w:t xml:space="preserve">To thrive as an HRM in Rome, professionals must adopt adaptive strategies. These include:</w:t>
      </w:r>
    </w:p>
    <w:p>
      <w:pPr>
        <w:numPr>
          <w:ilvl w:val="0"/>
          <w:numId w:val="1003"/>
        </w:numPr>
        <w:pStyle w:val="Compact"/>
      </w:pPr>
      <w:r>
        <w:rPr>
          <w:bCs/>
          <w:b/>
        </w:rPr>
        <w:t xml:space="preserve">Cultural Sensitivity Training:</w:t>
      </w:r>
      <w:r>
        <w:t xml:space="preserve"> </w:t>
      </w:r>
      <w:r>
        <w:t xml:space="preserve">Educating employees on Italian workplace norms and fostering mutual respect among diverse teams.</w:t>
      </w:r>
    </w:p>
    <w:p>
      <w:pPr>
        <w:numPr>
          <w:ilvl w:val="0"/>
          <w:numId w:val="1003"/>
        </w:numPr>
        <w:pStyle w:val="Compact"/>
      </w:pPr>
      <w:r>
        <w:rPr>
          <w:bCs/>
          <w:b/>
        </w:rPr>
        <w:t xml:space="preserve">Leveraging Local Networks:</w:t>
      </w:r>
      <w:r>
        <w:t xml:space="preserve"> </w:t>
      </w:r>
      <w:r>
        <w:t xml:space="preserve">Building relationships with Italian labor unions, government agencies (e.g., INPS for social security), and educational institutions to stay informed about policy changes.</w:t>
      </w:r>
    </w:p>
    <w:p>
      <w:pPr>
        <w:numPr>
          <w:ilvl w:val="0"/>
          <w:numId w:val="1003"/>
        </w:numPr>
        <w:pStyle w:val="Compact"/>
      </w:pPr>
      <w:r>
        <w:rPr>
          <w:bCs/>
          <w:b/>
        </w:rPr>
        <w:t xml:space="preserve">Technology Integration:</w:t>
      </w:r>
      <w:r>
        <w:t xml:space="preserve"> </w:t>
      </w:r>
      <w:r>
        <w:t xml:space="preserve">Utilizing HR software tailored to Italian compliance requirements while supporting remote work trends post-pandemic.</w:t>
      </w:r>
    </w:p>
    <w:bookmarkEnd w:id="26"/>
    <w:bookmarkStart w:id="27" w:name="Xfd83f41088b8d334fd0b745523eb7f9059a3cd7"/>
    <w:p>
      <w:pPr>
        <w:pStyle w:val="Heading2"/>
      </w:pPr>
      <w:r>
        <w:t xml:space="preserve">Case Study: HRM Practices in Roman Organizations</w:t>
      </w:r>
    </w:p>
    <w:p>
      <w:pPr>
        <w:pStyle w:val="FirstParagraph"/>
      </w:pPr>
      <w:r>
        <w:t xml:space="preserve">A case study of a multinational company operating in Rome highlights the importance of localized HR strategies. For example, a tech firm might implement flexible work hours to accommodate Roman employees’ preferences for shorter workdays or prioritize Italian language proficiency in recruitment. Conversely, an international hotel chain might invest in cultural integration programs to ensure service standards align with both global expectations and local traditions.</w:t>
      </w:r>
    </w:p>
    <w:bookmarkEnd w:id="27"/>
    <w:bookmarkStart w:id="28" w:name="conclusion"/>
    <w:p>
      <w:pPr>
        <w:pStyle w:val="Heading2"/>
      </w:pPr>
      <w:r>
        <w:t xml:space="preserve">Conclusion</w:t>
      </w:r>
    </w:p>
    <w:p>
      <w:pPr>
        <w:pStyle w:val="FirstParagraph"/>
      </w:pPr>
      <w:r>
        <w:t xml:space="preserve">The Human Resources Manager plays a pivotal role in shaping organizational culture and ensuring compliance within the unique context of Italy’s capital, Rome. This Undergraduate Thesis underscores the need for HR professionals to balance global best practices with local regulations, cultural norms, and economic realities. As Rome continues to evolve as a hub for international business and tourism, the demand for skilled HRMs who can navigate its complexities will only grow.</w:t>
      </w:r>
    </w:p>
    <w:bookmarkEnd w:id="28"/>
    <w:bookmarkStart w:id="29" w:name="references"/>
    <w:p>
      <w:pPr>
        <w:pStyle w:val="Heading2"/>
      </w:pPr>
      <w:r>
        <w:t xml:space="preserve">References</w:t>
      </w:r>
    </w:p>
    <w:p>
      <w:pPr>
        <w:pStyle w:val="FirstParagraph"/>
      </w:pPr>
      <w:r>
        <w:t xml:space="preserve">This section would include academic sources such as:</w:t>
      </w:r>
    </w:p>
    <w:p>
      <w:pPr>
        <w:numPr>
          <w:ilvl w:val="0"/>
          <w:numId w:val="1004"/>
        </w:numPr>
        <w:pStyle w:val="Compact"/>
      </w:pPr>
      <w:r>
        <w:t xml:space="preserve">Ministry of Labour, Italy (Legge 300/1970)</w:t>
      </w:r>
    </w:p>
    <w:p>
      <w:pPr>
        <w:numPr>
          <w:ilvl w:val="0"/>
          <w:numId w:val="1004"/>
        </w:numPr>
        <w:pStyle w:val="Compact"/>
      </w:pPr>
      <w:r>
        <w:t xml:space="preserve">J. M. Cullen et al., *Managing International Human Resource Management* (2021)</w:t>
      </w:r>
    </w:p>
    <w:p>
      <w:pPr>
        <w:numPr>
          <w:ilvl w:val="0"/>
          <w:numId w:val="1004"/>
        </w:numPr>
        <w:pStyle w:val="Compact"/>
      </w:pPr>
      <w:r>
        <w:t xml:space="preserve">Cultural insights from the Italian National Institute of Statistics (ISTAT).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Italy, Rome</dc:title>
  <dc:creator/>
  <dc:language>en</dc:language>
  <cp:keywords/>
  <dcterms:created xsi:type="dcterms:W3CDTF">2026-07-24T05:51:15Z</dcterms:created>
  <dcterms:modified xsi:type="dcterms:W3CDTF">2026-07-24T05:51:15Z</dcterms:modified>
</cp:coreProperties>
</file>

<file path=docProps/custom.xml><?xml version="1.0" encoding="utf-8"?>
<Properties xmlns="http://schemas.openxmlformats.org/officeDocument/2006/custom-properties" xmlns:vt="http://schemas.openxmlformats.org/officeDocument/2006/docPropsVTypes"/>
</file>