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Mexico</w:t>
      </w:r>
      <w:r>
        <w:t xml:space="preserve"> </w:t>
      </w:r>
      <w:r>
        <w:t xml:space="preserve">City</w:t>
      </w:r>
    </w:p>
    <w:bookmarkStart w:id="28" w:name="X881f3445e917a268ea18fb53ad029757066b7ae"/>
    <w:p>
      <w:pPr>
        <w:pStyle w:val="Heading1"/>
      </w:pPr>
      <w:r>
        <w:t xml:space="preserve">The Role of Human Resources Manager in Mexico City: An Undergraduate Thesis</w:t>
      </w:r>
    </w:p>
    <w:bookmarkStart w:id="20" w:name="a.-introduction"/>
    <w:p>
      <w:pPr>
        <w:pStyle w:val="Heading2"/>
      </w:pPr>
      <w:r>
        <w:t xml:space="preserve">A. Introduction</w:t>
      </w:r>
    </w:p>
    <w:p>
      <w:pPr>
        <w:pStyle w:val="FirstParagraph"/>
      </w:pPr>
      <w:r>
        <w:t xml:space="preserve">This undergraduate thesis explores the critical role of the Human Resources (HR) Manager within the context of Mexico City, a metropolis that serves as the political, economic, and cultural heart of Mexico. As one of the most populous cities in North America and a hub for multinational corporations, government institutions, and startups alike, Mexico City presents unique challenges and opportunities for HR professionals. The Human Resources Manager operates at the intersection of organizational strategy and employee welfare, tasked with aligning human capital goals with the dynamic needs of a rapidly evolving urban environment. This thesis aims to analyze how the role of an HR Manager in Mexico City differs from other regions globally, considering factors such as local labor laws, cultural diversity, and economic trends.</w:t>
      </w:r>
    </w:p>
    <w:bookmarkEnd w:id="20"/>
    <w:bookmarkStart w:id="21" w:name="Xba119c657631f0244180cd5c9c149880be00042"/>
    <w:p>
      <w:pPr>
        <w:pStyle w:val="Heading2"/>
      </w:pPr>
      <w:r>
        <w:t xml:space="preserve">B. The Importance of Human Resources Management in Mexico City</w:t>
      </w:r>
    </w:p>
    <w:p>
      <w:pPr>
        <w:pStyle w:val="FirstParagraph"/>
      </w:pPr>
      <w:r>
        <w:t xml:space="preserve">Mexico City’s status as a global city means its workforce is diverse, comprising both local Mexican professionals and expatriates from across the world. This diversity necessitates an HR Manager who can navigate complex cultural dynamics while fostering inclusive workplace environments. Furthermore, the city’s economic landscape—characterized by industries ranging from technology and manufacturing to tourism and services—requires HR strategies that are adaptable to varying sector-specific demands.</w:t>
      </w:r>
    </w:p>
    <w:p>
      <w:pPr>
        <w:pStyle w:val="BodyText"/>
      </w:pPr>
      <w:r>
        <w:t xml:space="preserve">The Mexican Federal Labor Law (Ley Federal del Trabajo) imposes stringent regulations on employment practices, including mandatory social security contributions, labor union rights, and strict anti-discrimination policies. An HR Manager in Mexico City must be well-versed in these laws to ensure compliance and avoid legal repercussions for their organization. Additionally, the city’s high cost of living and competitive job market mean that HR Managers play a pivotal role in attracting and retaining talent through competitive compensation packages, professional development opportunities, and workplace flexibility.</w:t>
      </w:r>
    </w:p>
    <w:bookmarkEnd w:id="21"/>
    <w:bookmarkStart w:id="22" w:name="Xd29110ef4fa455338c5c80540fc7517a74c866c"/>
    <w:p>
      <w:pPr>
        <w:pStyle w:val="Heading2"/>
      </w:pPr>
      <w:r>
        <w:t xml:space="preserve">C. Key Responsibilities of an HR Manager in Mexico City</w:t>
      </w:r>
    </w:p>
    <w:p>
      <w:pPr>
        <w:pStyle w:val="FirstParagraph"/>
      </w:pPr>
      <w:r>
        <w:t xml:space="preserve">The Human Resources Manager in Mexico City is responsible for a wide array of tasks, including but not limited to:</w:t>
      </w:r>
    </w:p>
    <w:p>
      <w:pPr>
        <w:numPr>
          <w:ilvl w:val="0"/>
          <w:numId w:val="1001"/>
        </w:numPr>
        <w:pStyle w:val="Compact"/>
      </w:pPr>
      <w:r>
        <w:t xml:space="preserve">Talent Acquisition:** Designing recruitment strategies to attract qualified candidates amidst the city’s competitive labor market.</w:t>
      </w:r>
    </w:p>
    <w:p>
      <w:pPr>
        <w:numPr>
          <w:ilvl w:val="0"/>
          <w:numId w:val="1001"/>
        </w:numPr>
        <w:pStyle w:val="Compact"/>
      </w:pPr>
      <w:r>
        <w:t xml:space="preserve">Employee Relations:** Mediating conflicts, addressing grievances, and ensuring adherence to labor laws and workplace policies.</w:t>
      </w:r>
    </w:p>
    <w:p>
      <w:pPr>
        <w:numPr>
          <w:ilvl w:val="0"/>
          <w:numId w:val="1001"/>
        </w:numPr>
        <w:pStyle w:val="Compact"/>
      </w:pPr>
      <w:r>
        <w:t xml:space="preserve">Training and Development:** Implementing programs that enhance employee skills in alignment with organizational goals.</w:t>
      </w:r>
    </w:p>
    <w:p>
      <w:pPr>
        <w:numPr>
          <w:ilvl w:val="0"/>
          <w:numId w:val="1001"/>
        </w:numPr>
        <w:pStyle w:val="Compact"/>
      </w:pPr>
      <w:r>
        <w:t xml:space="preserve">Diversity and Inclusion:** Promoting cultural sensitivity in a workforce that reflects Mexico City’s multicultural identity.</w:t>
      </w:r>
    </w:p>
    <w:p>
      <w:pPr>
        <w:numPr>
          <w:ilvl w:val="0"/>
          <w:numId w:val="1001"/>
        </w:numPr>
        <w:pStyle w:val="Compact"/>
      </w:pPr>
      <w:r>
        <w:t xml:space="preserve">Performance Management:** Establishing performance metrics, conducting evaluations, and aligning individual goals with company objectives.</w:t>
      </w:r>
    </w:p>
    <w:bookmarkEnd w:id="22"/>
    <w:bookmarkStart w:id="23" w:name="Xefd3c4226658228f671683794b0e1f7356736fe"/>
    <w:p>
      <w:pPr>
        <w:pStyle w:val="Heading2"/>
      </w:pPr>
      <w:r>
        <w:t xml:space="preserve">D. Challenges Faced by HR Managers in Mexico City</w:t>
      </w:r>
    </w:p>
    <w:p>
      <w:pPr>
        <w:pStyle w:val="FirstParagraph"/>
      </w:pPr>
      <w:r>
        <w:t xml:space="preserve">The role of an HR Manager in Mexico City is not without challenges. One significant issue is the high turnover rate in the city’s workforce, driven by factors such as economic instability, limited career advancement opportunities, and a lack of work-life balance. Additionally, the rapid pace of urbanization has led to increased pressure on HR departments to manage remote and hybrid work models effectively.</w:t>
      </w:r>
    </w:p>
    <w:p>
      <w:pPr>
        <w:pStyle w:val="BodyText"/>
      </w:pPr>
      <w:r>
        <w:t xml:space="preserve">Cultural nuances also pose challenges. For instance, hierarchical structures in Mexican workplaces may require HR Managers to navigate power dynamics carefully when addressing employee concerns or implementing changes. Furthermore, the prevalence of labor unions in Mexico necessitates a strategic approach to collective bargaining and negotiation.</w:t>
      </w:r>
    </w:p>
    <w:bookmarkEnd w:id="23"/>
    <w:bookmarkStart w:id="24" w:name="Xa087a28a2c123bcce30c420887eefc5734302c9"/>
    <w:p>
      <w:pPr>
        <w:pStyle w:val="Heading2"/>
      </w:pPr>
      <w:r>
        <w:t xml:space="preserve">E. Opportunities for Innovation in HR Management</w:t>
      </w:r>
    </w:p>
    <w:p>
      <w:pPr>
        <w:pStyle w:val="FirstParagraph"/>
      </w:pPr>
      <w:r>
        <w:t xml:space="preserve">Despite these challenges, Mexico City’s unique environment offers opportunities for innovation in HR practices. For example:</w:t>
      </w:r>
    </w:p>
    <w:p>
      <w:pPr>
        <w:numPr>
          <w:ilvl w:val="0"/>
          <w:numId w:val="1002"/>
        </w:numPr>
        <w:pStyle w:val="Compact"/>
      </w:pPr>
      <w:r>
        <w:t xml:space="preserve">Leveraging Technology:** Implementing HR software to streamline recruitment, payroll, and performance tracking processes.</w:t>
      </w:r>
    </w:p>
    <w:p>
      <w:pPr>
        <w:numPr>
          <w:ilvl w:val="0"/>
          <w:numId w:val="1002"/>
        </w:numPr>
        <w:pStyle w:val="Compact"/>
      </w:pPr>
      <w:r>
        <w:t xml:space="preserve">Cultural Competency Training:** Developing programs that educate employees on cross-cultural communication and inclusion.</w:t>
      </w:r>
    </w:p>
    <w:p>
      <w:pPr>
        <w:numPr>
          <w:ilvl w:val="0"/>
          <w:numId w:val="1002"/>
        </w:numPr>
        <w:pStyle w:val="Compact"/>
      </w:pPr>
      <w:r>
        <w:t xml:space="preserve">Sustainable Work Practices:** Promoting initiatives such as flexible working hours or telecommuting to address work-life balance concerns.</w:t>
      </w:r>
    </w:p>
    <w:bookmarkEnd w:id="24"/>
    <w:bookmarkStart w:id="25" w:name="Xd91e9530740b1e0376801b7e77c7514cb06a90f"/>
    <w:p>
      <w:pPr>
        <w:pStyle w:val="Heading2"/>
      </w:pPr>
      <w:r>
        <w:t xml:space="preserve">F. Case Study: HR Management in a Multinational Corporation in Mexico City</w:t>
      </w:r>
    </w:p>
    <w:p>
      <w:pPr>
        <w:pStyle w:val="FirstParagraph"/>
      </w:pPr>
      <w:r>
        <w:t xml:space="preserve">To illustrate the practical application of HR strategies, this thesis examines a multinational corporation operating in Mexico City. The company faced challenges related to high employee attrition and cultural integration issues among its international workforce. By implementing localized recruitment campaigns, leadership training programs, and mentorship initiatives tailored to Mexican workplace norms, the HR department successfully improved retention rates by 25% within one year.</w:t>
      </w:r>
    </w:p>
    <w:bookmarkEnd w:id="25"/>
    <w:bookmarkStart w:id="26" w:name="g.-conclusion"/>
    <w:p>
      <w:pPr>
        <w:pStyle w:val="Heading2"/>
      </w:pPr>
      <w:r>
        <w:t xml:space="preserve">G. Conclusion</w:t>
      </w:r>
    </w:p>
    <w:p>
      <w:pPr>
        <w:pStyle w:val="FirstParagraph"/>
      </w:pPr>
      <w:r>
        <w:t xml:space="preserve">In conclusion, the Human Resources Manager in Mexico City plays a vital role in navigating the complexities of a diverse, regulated labor market within a rapidly evolving urban environment. This undergraduate thesis highlights the unique responsibilities, challenges, and opportunities inherent to this role. As Mexico City continues to grow as a global economic powerhouse, the demand for skilled HR professionals who can adapt to local and international demands will only increase. Future research could explore the impact of emerging trends such as artificial intelligence in HR or the role of sustainability in workforce planning within this context.</w:t>
      </w:r>
    </w:p>
    <w:bookmarkEnd w:id="26"/>
    <w:bookmarkStart w:id="27" w:name="h.-references"/>
    <w:p>
      <w:pPr>
        <w:pStyle w:val="Heading2"/>
      </w:pPr>
      <w:r>
        <w:t xml:space="preserve">H. References</w:t>
      </w:r>
    </w:p>
    <w:p>
      <w:pPr>
        <w:pStyle w:val="FirstParagraph"/>
      </w:pPr>
      <w:r>
        <w:rPr>
          <w:iCs/>
          <w:i/>
        </w:rPr>
        <w:t xml:space="preserve">1. Mexican Federal Labor Law (Ley Federal del Trabajo), 2023.</w:t>
      </w:r>
      <w:r>
        <w:br/>
      </w:r>
      <w:r>
        <w:rPr>
          <w:iCs/>
          <w:i/>
        </w:rPr>
        <w:t xml:space="preserve">2. García, M. (2021). "Human Resource Challenges in Global Cities: A Focus on Mexico City." Journal of Urban Management, 45(3), 112-130.</w:t>
      </w:r>
      <w:r>
        <w:br/>
      </w:r>
      <w:r>
        <w:rPr>
          <w:iCs/>
          <w:i/>
        </w:rPr>
        <w:t xml:space="preserve">3. OECD (2022). "Labour Market Trends in Latin America and the Caribbean."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Mexico City</dc:title>
  <dc:creator/>
  <cp:keywords/>
  <dcterms:created xsi:type="dcterms:W3CDTF">2026-07-21T10:33:13Z</dcterms:created>
  <dcterms:modified xsi:type="dcterms:W3CDTF">2026-07-21T10:33:13Z</dcterms:modified>
</cp:coreProperties>
</file>

<file path=docProps/custom.xml><?xml version="1.0" encoding="utf-8"?>
<Properties xmlns="http://schemas.openxmlformats.org/officeDocument/2006/custom-properties" xmlns:vt="http://schemas.openxmlformats.org/officeDocument/2006/docPropsVTypes"/>
</file>