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Myanmar</w:t>
      </w:r>
      <w:r>
        <w:t xml:space="preserve"> </w:t>
      </w:r>
      <w:r>
        <w:t xml:space="preserve">Yangon</w:t>
      </w:r>
    </w:p>
    <w:bookmarkStart w:id="27" w:name="X6f098e84ad5a4b68d726a1bd8137413c55022f2"/>
    <w:p>
      <w:pPr>
        <w:pStyle w:val="Heading1"/>
      </w:pPr>
      <w:r>
        <w:rPr>
          <w:iCs/>
          <w:i/>
          <w:bCs/>
          <w:b/>
        </w:rPr>
        <w:t xml:space="preserve">Undergraduate Thesis on the Role of a Human Resources Manager in Myanmar Yangon</w:t>
      </w:r>
    </w:p>
    <w:p>
      <w:pPr>
        <w:pStyle w:val="FirstParagraph"/>
      </w:pPr>
      <w:r>
        <w:t xml:space="preserve">This</w:t>
      </w:r>
      <w:r>
        <w:t xml:space="preserve"> </w:t>
      </w:r>
      <w:r>
        <w:rPr>
          <w:bCs/>
          <w:b/>
        </w:rPr>
        <w:t xml:space="preserve">Undergraduate Thesis</w:t>
      </w:r>
      <w:r>
        <w:t xml:space="preserve"> </w:t>
      </w:r>
      <w:r>
        <w:t xml:space="preserve">explores the evolving role and responsibilities of a</w:t>
      </w:r>
      <w:r>
        <w:t xml:space="preserve"> </w:t>
      </w:r>
      <w:r>
        <w:rPr>
          <w:bCs/>
          <w:b/>
        </w:rPr>
        <w:t xml:space="preserve">Human Resources Manager (HRM)</w:t>
      </w:r>
      <w:r>
        <w:t xml:space="preserve"> </w:t>
      </w:r>
      <w:r>
        <w:t xml:space="preserve">in the context of . As Myanmar’s economic landscape continues to grow, particularly in urban centers like Yangon, the importance of strategic human resource management has become increasingly critical for organizations aiming to thrive in a competitive market. This document examines the unique challenges and opportunities faced by HR Managers in Yangon, emphasizing the intersection of local cultural dynamics, legal frameworks, and global business practices.</w:t>
      </w:r>
    </w:p>
    <w:bookmarkStart w:id="20" w:name="introduction"/>
    <w:p>
      <w:pPr>
        <w:pStyle w:val="Heading2"/>
      </w:pPr>
      <w:r>
        <w:rPr>
          <w:bCs/>
          <w:b/>
        </w:rPr>
        <w:t xml:space="preserve">1. Introduction</w:t>
      </w:r>
    </w:p>
    <w:p>
      <w:pPr>
        <w:pStyle w:val="FirstParagraph"/>
      </w:pPr>
      <w:r>
        <w:t xml:space="preserve">, as the country’s commercial hub, has witnessed rapid industrialization and foreign investment over the past decade. This transformation has led to a surge in demand for skilled professionals across various sectors, including manufacturing, information technology, and hospitality. Within this context, the</w:t>
      </w:r>
      <w:r>
        <w:t xml:space="preserve"> </w:t>
      </w:r>
      <w:r>
        <w:rPr>
          <w:bCs/>
          <w:b/>
        </w:rPr>
        <w:t xml:space="preserve">Human Resources Manager</w:t>
      </w:r>
      <w:r>
        <w:t xml:space="preserve"> </w:t>
      </w:r>
      <w:r>
        <w:t xml:space="preserve">plays a pivotal role in attracting, retaining, and developing talent that aligns with organizational goals while navigating the complexities of Yangon’s socio-cultural environment.</w:t>
      </w:r>
    </w:p>
    <w:p>
      <w:pPr>
        <w:pStyle w:val="BodyText"/>
      </w:pPr>
      <w:r>
        <w:t xml:space="preserve">This thesis investigates how HR Managers in Yangon address challenges such as labor laws, cultural diversity, and workforce development. It also highlights the strategic initiatives employed by HR professionals to foster a productive and inclusive workplace culture in a region undergoing significant economic change.</w:t>
      </w:r>
    </w:p>
    <w:bookmarkEnd w:id="20"/>
    <w:bookmarkStart w:id="21" w:name="literature-review"/>
    <w:p>
      <w:pPr>
        <w:pStyle w:val="Heading2"/>
      </w:pPr>
      <w:r>
        <w:rPr>
          <w:bCs/>
          <w:b/>
        </w:rPr>
        <w:t xml:space="preserve">2. Literature Review</w:t>
      </w:r>
    </w:p>
    <w:p>
      <w:pPr>
        <w:pStyle w:val="FirstParagraph"/>
      </w:pPr>
      <w:r>
        <w:t xml:space="preserve">The role of an HR Manager has evolved from administrative tasks to becoming a strategic partner in organizational success. In developing economies like Myanmar, this transition is particularly pronounced due to the need for rapid adaptation to global standards while respecting local customs.</w:t>
      </w:r>
    </w:p>
    <w:p>
      <w:pPr>
        <w:pStyle w:val="BodyText"/>
      </w:pPr>
      <w:r>
        <w:t xml:space="preserve">presents unique challenges for HR Managers. For instance, labor laws in Myanmar are still being refined post-economic reforms, requiring HR professionals to balance compliance with flexibility. Additionally, the workforce in Yangon is diverse, comprising both local and expatriate employees. This necessitates culturally sensitive practices to ensure effective communication and collaboration.</w:t>
      </w:r>
    </w:p>
    <w:p>
      <w:pPr>
        <w:pStyle w:val="BodyText"/>
      </w:pPr>
      <w:r>
        <w:t xml:space="preserve">Studies on global HR trends (e.g.,</w:t>
      </w:r>
      <w:r>
        <w:t xml:space="preserve"> </w:t>
      </w:r>
      <w:r>
        <w:rPr>
          <w:iCs/>
          <w:i/>
        </w:rPr>
        <w:t xml:space="preserve">Harvard Business Review</w:t>
      </w:r>
      <w:r>
        <w:t xml:space="preserve">, 2023) emphasize the importance of digital transformation in HR processes, such as leveraging technology for recruitment and performance management. However, the implementation of such tools in Yangon requires consideration of technological infrastructure and employee readiness.</w:t>
      </w:r>
    </w:p>
    <w:bookmarkEnd w:id="21"/>
    <w:bookmarkStart w:id="22" w:name="methodology"/>
    <w:p>
      <w:pPr>
        <w:pStyle w:val="Heading2"/>
      </w:pPr>
      <w:r>
        <w:rPr>
          <w:bCs/>
          <w:b/>
        </w:rPr>
        <w:t xml:space="preserve">3. Methodology</w:t>
      </w:r>
    </w:p>
    <w:p>
      <w:pPr>
        <w:pStyle w:val="FirstParagraph"/>
      </w:pPr>
      <w:r>
        <w:t xml:space="preserve">This thesis adopts a qualitative research approach, combining secondary data analysis with primary interviews conducted with HR Managers in Yangon-based organizations. Secondary sources include academic journals, government labor reports, and industry publications. Primary data was collected through semi-structured interviews with five HR professionals from diverse sectors (e.g., retail, technology, and healthcare).</w:t>
      </w:r>
    </w:p>
    <w:p>
      <w:pPr>
        <w:pStyle w:val="BodyText"/>
      </w:pPr>
      <w:r>
        <w:t xml:space="preserve">The research aimed to identify key themes such as challenges in workforce management, strategies for employee engagement, and the impact of Yangon’s socio-economic environment on HR practices. Interviews were conducted in 2023 via Zoom and in-person meetings to ensure a comprehensive understanding of the subject.</w:t>
      </w:r>
    </w:p>
    <w:bookmarkEnd w:id="22"/>
    <w:bookmarkStart w:id="23" w:name="key-findings"/>
    <w:p>
      <w:pPr>
        <w:pStyle w:val="Heading2"/>
      </w:pPr>
      <w:r>
        <w:rPr>
          <w:bCs/>
          <w:b/>
        </w:rPr>
        <w:t xml:space="preserve">4. Key Findings</w:t>
      </w:r>
    </w:p>
    <w:p>
      <w:pPr>
        <w:pStyle w:val="FirstParagraph"/>
      </w:pPr>
      <w:r>
        <w:rPr>
          <w:bCs/>
          <w:b/>
        </w:rPr>
        <w:t xml:space="preserve">a) Cultural Sensitivity and Workforce Diversity:</w:t>
      </w:r>
      <w:r>
        <w:t xml:space="preserve"> </w:t>
      </w:r>
      <w:r>
        <w:t xml:space="preserve">HR Managers in Yangon emphasized the need for culturally inclusive policies to manage a workforce that includes local Burmese employees, migrant workers, and expatriates. For example, one interviewee noted that language barriers and differing work ethics often require tailored training programs to foster team cohesion.</w:t>
      </w:r>
    </w:p>
    <w:p>
      <w:pPr>
        <w:pStyle w:val="BodyText"/>
      </w:pPr>
      <w:r>
        <w:rPr>
          <w:bCs/>
          <w:b/>
        </w:rPr>
        <w:t xml:space="preserve">b) Labor Law Compliance:</w:t>
      </w:r>
      <w:r>
        <w:t xml:space="preserve"> </w:t>
      </w:r>
      <w:r>
        <w:t xml:space="preserve">Post-reform labor laws in Myanmar have introduced new requirements for employee contracts, working hours, and benefits. HR Managers must stay updated on these regulations to avoid legal disputes while maintaining competitive compensation packages.</w:t>
      </w:r>
    </w:p>
    <w:p>
      <w:pPr>
        <w:pStyle w:val="BodyText"/>
      </w:pPr>
      <w:r>
        <w:rPr>
          <w:bCs/>
          <w:b/>
        </w:rPr>
        <w:t xml:space="preserve">c) Technology Integration:</w:t>
      </w:r>
      <w:r>
        <w:t xml:space="preserve"> </w:t>
      </w:r>
      <w:r>
        <w:t xml:space="preserve">While many organizations in Yangon are adopting HR software for payroll and recruitment, challenges such as limited internet access and digital literacy among older employees remain. One interviewee highlighted that training sessions on digital tools are now a critical component of their HR strategy.</w:t>
      </w:r>
    </w:p>
    <w:p>
      <w:pPr>
        <w:pStyle w:val="BodyText"/>
      </w:pPr>
      <w:r>
        <w:rPr>
          <w:bCs/>
          <w:b/>
        </w:rPr>
        <w:t xml:space="preserve">d) Employee Retention Strategies:</w:t>
      </w:r>
      <w:r>
        <w:t xml:space="preserve"> </w:t>
      </w:r>
      <w:r>
        <w:t xml:space="preserve">With rising competition in Yangon’s job market, HR Managers focus on creating positive workplace cultures through recognition programs, career development opportunities, and wellness initiatives. For instance, a local IT firm reported that implementing flexible work hours increased employee satisfaction by 40% over two years.</w:t>
      </w:r>
    </w:p>
    <w:bookmarkEnd w:id="23"/>
    <w:bookmarkStart w:id="24" w:name="discussion"/>
    <w:p>
      <w:pPr>
        <w:pStyle w:val="Heading2"/>
      </w:pPr>
      <w:r>
        <w:rPr>
          <w:bCs/>
          <w:b/>
        </w:rPr>
        <w:t xml:space="preserve">5. Discussion</w:t>
      </w:r>
    </w:p>
    <w:p>
      <w:pPr>
        <w:pStyle w:val="FirstParagraph"/>
      </w:pPr>
      <w:r>
        <w:t xml:space="preserve">The findings underscore the dynamic nature of HR management in . While global best practices provide a framework, local adaptation is essential. For example, traditional hierarchical structures in Burmese organizations may require HR Managers to adopt a more collaborative leadership style to align with modern workplace expectations.</w:t>
      </w:r>
    </w:p>
    <w:p>
      <w:pPr>
        <w:pStyle w:val="BodyText"/>
      </w:pPr>
      <w:r>
        <w:t xml:space="preserve">Moreover, the thesis highlights the importance of cross-cultural communication skills for HR Professionals in Yangon. Building trust among diverse employees and fostering mutual respect are critical for organizational stability and growth.</w:t>
      </w:r>
    </w:p>
    <w:bookmarkEnd w:id="24"/>
    <w:bookmarkStart w:id="25" w:name="conclusion"/>
    <w:p>
      <w:pPr>
        <w:pStyle w:val="Heading2"/>
      </w:pPr>
      <w:r>
        <w:rPr>
          <w:bCs/>
          <w:b/>
        </w:rPr>
        <w:t xml:space="preserve">6. Conclusion</w:t>
      </w:r>
    </w:p>
    <w:p>
      <w:pPr>
        <w:pStyle w:val="FirstParagraph"/>
      </w:pPr>
      <w:r>
        <w:t xml:space="preserve">In conclusion, this</w:t>
      </w:r>
      <w:r>
        <w:t xml:space="preserve"> </w:t>
      </w:r>
      <w:r>
        <w:rPr>
          <w:bCs/>
          <w:b/>
        </w:rPr>
        <w:t xml:space="preserve">Undergraduate Thesis</w:t>
      </w:r>
      <w:r>
        <w:t xml:space="preserve"> </w:t>
      </w:r>
      <w:r>
        <w:t xml:space="preserve">demonstrates that the role of a</w:t>
      </w:r>
      <w:r>
        <w:t xml:space="preserve"> </w:t>
      </w:r>
      <w:r>
        <w:rPr>
          <w:bCs/>
          <w:b/>
        </w:rPr>
        <w:t xml:space="preserve">Human Resources Manager</w:t>
      </w:r>
      <w:r>
        <w:t xml:space="preserve"> </w:t>
      </w:r>
      <w:r>
        <w:t xml:space="preserve">in is both complex and vital. As Yangon continues to grow as a regional economic hub, HR Managers must navigate cultural, legal, and technological challenges while driving employee engagement and organizational success.</w:t>
      </w:r>
    </w:p>
    <w:p>
      <w:pPr>
        <w:pStyle w:val="BodyText"/>
      </w:pPr>
      <w:r>
        <w:t xml:space="preserve">This study contributes to the understanding of HR practices in emerging markets by providing actionable insights tailored to the unique context of Yangon. Future research could explore the long-term impact of digital transformation on HR roles or compare Yangon’s practices with other Southeast Asian cities.</w:t>
      </w:r>
    </w:p>
    <w:bookmarkEnd w:id="25"/>
    <w:bookmarkStart w:id="26" w:name="references"/>
    <w:p>
      <w:pPr>
        <w:pStyle w:val="Heading2"/>
      </w:pPr>
      <w:r>
        <w:rPr>
          <w:bCs/>
          <w:b/>
        </w:rPr>
        <w:t xml:space="preserve">References</w:t>
      </w:r>
    </w:p>
    <w:p>
      <w:pPr>
        <w:numPr>
          <w:ilvl w:val="0"/>
          <w:numId w:val="1001"/>
        </w:numPr>
        <w:pStyle w:val="Compact"/>
      </w:pPr>
      <w:r>
        <w:t xml:space="preserve">Harvard Business Review (2023). "The Future of HR in a Digital Age."</w:t>
      </w:r>
    </w:p>
    <w:p>
      <w:pPr>
        <w:numPr>
          <w:ilvl w:val="0"/>
          <w:numId w:val="1001"/>
        </w:numPr>
        <w:pStyle w:val="Compact"/>
      </w:pPr>
      <w:r>
        <w:t xml:space="preserve">Labor Law Reform Commission of Myanmar (2021). "Employment Laws and Regulations."</w:t>
      </w:r>
    </w:p>
    <w:p>
      <w:pPr>
        <w:numPr>
          <w:ilvl w:val="0"/>
          <w:numId w:val="1001"/>
        </w:numPr>
        <w:pStyle w:val="Compact"/>
      </w:pPr>
      <w:r>
        <w:t xml:space="preserve">Southeast Asian Economic Development Report (2023).</w:t>
      </w:r>
    </w:p>
    <w:p>
      <w:pPr>
        <w:pStyle w:val="FirstParagraph"/>
      </w:pPr>
      <w:r>
        <w:rPr>
          <w:bCs/>
          <w:b/>
          <w:iCs/>
          <w:i/>
        </w:rPr>
        <w:t xml:space="preserve">Note:</w:t>
      </w:r>
      <w:r>
        <w:rPr>
          <w:iCs/>
          <w:i/>
        </w:rPr>
        <w:t xml:space="preserve"> </w:t>
      </w:r>
      <w:r>
        <w:rPr>
          <w:iCs/>
          <w:i/>
        </w:rPr>
        <w:t xml:space="preserve">This document is a sample thesis and should be expanded with primary research data for academic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Myanmar Yangon</dc:title>
  <dc:creator/>
  <cp:keywords/>
  <dcterms:created xsi:type="dcterms:W3CDTF">2026-07-19T18:22:13Z</dcterms:created>
  <dcterms:modified xsi:type="dcterms:W3CDTF">2026-07-19T18:22:13Z</dcterms:modified>
</cp:coreProperties>
</file>

<file path=docProps/custom.xml><?xml version="1.0" encoding="utf-8"?>
<Properties xmlns="http://schemas.openxmlformats.org/officeDocument/2006/custom-properties" xmlns:vt="http://schemas.openxmlformats.org/officeDocument/2006/docPropsVTypes"/>
</file>