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21bf00fefbeb0b2378c94b9351f086bee1d854c"/>
    <w:p>
      <w:pPr>
        <w:pStyle w:val="Heading1"/>
      </w:pPr>
      <w:r>
        <w:t xml:space="preserve">Undergraduate Thesis: The Role and Challenges of a Human Resources Manager in Nigeria Lagos</w:t>
      </w:r>
    </w:p>
    <w:bookmarkStart w:id="20" w:name="abstract"/>
    <w:p>
      <w:pPr>
        <w:pStyle w:val="Heading2"/>
      </w:pPr>
      <w:r>
        <w:t xml:space="preserve">Abstract</w:t>
      </w:r>
    </w:p>
    <w:p>
      <w:pPr>
        <w:pStyle w:val="FirstParagraph"/>
      </w:pPr>
      <w:r>
        <w:t xml:space="preserve">This Undergraduate Thesis explores the critical role of a Human Resources Manager (HRM) in Nigeria Lagos, examining their responsibilities, challenges, and contributions to organizational success. With Lagos serving as the economic hub of Nigeria, HRMs play a pivotal role in navigating cultural diversity, labor laws, and dynamic business environments. The thesis analyzes key aspects such as recruitment strategies, employee retention tactics, and conflict resolution mechanisms tailored to the unique context of Lagos. It also highlights the importance of aligning HR practices with national policies like the Nigerian Labour Act (2004) while addressing local challenges such as inflation, urbanization pressures, and workforce diversity.</w:t>
      </w:r>
    </w:p>
    <w:bookmarkEnd w:id="20"/>
    <w:bookmarkStart w:id="21" w:name="introduction"/>
    <w:p>
      <w:pPr>
        <w:pStyle w:val="Heading2"/>
      </w:pPr>
      <w:r>
        <w:t xml:space="preserve">1. Introduction</w:t>
      </w:r>
    </w:p>
    <w:p>
      <w:pPr>
        <w:pStyle w:val="FirstParagraph"/>
      </w:pPr>
      <w:r>
        <w:t xml:space="preserve">Lagos State, Nigeria’s commercial capital, is a melting pot of cultures and industries. As businesses expand in Lagos, the role of a Human Resources Manager becomes indispensable in fostering productivity and maintaining workplace harmony. This thesis investigates how HRMs in Lagos manage human capital to achieve organizational goals while addressing challenges unique to the region. The study emphasizes the need for HRMs to adapt global best practices to local realities, ensuring compliance with Nigerian labor laws and cultural norms.</w:t>
      </w:r>
    </w:p>
    <w:bookmarkEnd w:id="21"/>
    <w:bookmarkStart w:id="22" w:name="X53bcd6de676528053fd3352ad61390dd3eec94a"/>
    <w:p>
      <w:pPr>
        <w:pStyle w:val="Heading2"/>
      </w:pPr>
      <w:r>
        <w:t xml:space="preserve">2. Scope of Human Resources Management in Nigeria Lagos</w:t>
      </w:r>
    </w:p>
    <w:p>
      <w:pPr>
        <w:pStyle w:val="FirstParagraph"/>
      </w:pPr>
      <w:r>
        <w:t xml:space="preserve">The scope of a Human Resources Manager in Lagos includes:</w:t>
      </w:r>
    </w:p>
    <w:p>
      <w:pPr>
        <w:numPr>
          <w:ilvl w:val="0"/>
          <w:numId w:val="1001"/>
        </w:numPr>
        <w:pStyle w:val="Compact"/>
      </w:pPr>
      <w:r>
        <w:rPr>
          <w:bCs/>
          <w:b/>
        </w:rPr>
        <w:t xml:space="preserve">Recruitment and Selection:</w:t>
      </w:r>
      <w:r>
        <w:t xml:space="preserve"> </w:t>
      </w:r>
      <w:r>
        <w:t xml:space="preserve">Identifying candidates who align with organizational values while competing for talent in a densely populated city.</w:t>
      </w:r>
    </w:p>
    <w:p>
      <w:pPr>
        <w:numPr>
          <w:ilvl w:val="0"/>
          <w:numId w:val="1001"/>
        </w:numPr>
        <w:pStyle w:val="Compact"/>
      </w:pPr>
      <w:r>
        <w:rPr>
          <w:bCs/>
          <w:b/>
        </w:rPr>
        <w:t xml:space="preserve">Employee Training and Development:</w:t>
      </w:r>
      <w:r>
        <w:t xml:space="preserve"> </w:t>
      </w:r>
      <w:r>
        <w:t xml:space="preserve">Designing programs to upskill workers amid rapid technological advancements and industry-specific demands.</w:t>
      </w:r>
    </w:p>
    <w:p>
      <w:pPr>
        <w:numPr>
          <w:ilvl w:val="0"/>
          <w:numId w:val="1001"/>
        </w:numPr>
        <w:pStyle w:val="Compact"/>
      </w:pPr>
      <w:r>
        <w:rPr>
          <w:bCs/>
          <w:b/>
        </w:rPr>
        <w:t xml:space="preserve">Pension Fund Administration:</w:t>
      </w:r>
      <w:r>
        <w:t xml:space="preserve"> </w:t>
      </w:r>
      <w:r>
        <w:t xml:space="preserve">Ensuring compliance with the Pension Reforms Act (2004) to protect employees' financial futures.</w:t>
      </w:r>
    </w:p>
    <w:p>
      <w:pPr>
        <w:numPr>
          <w:ilvl w:val="0"/>
          <w:numId w:val="1001"/>
        </w:numPr>
        <w:pStyle w:val="Compact"/>
      </w:pPr>
      <w:r>
        <w:rPr>
          <w:bCs/>
          <w:b/>
        </w:rPr>
        <w:t xml:space="preserve">Cultural Sensitivity:</w:t>
      </w:r>
      <w:r>
        <w:t xml:space="preserve"> </w:t>
      </w:r>
      <w:r>
        <w:t xml:space="preserve">Mediating workplace conflicts arising from Nigeria’s diverse ethnic and religious backgrounds.</w:t>
      </w:r>
    </w:p>
    <w:bookmarkEnd w:id="22"/>
    <w:bookmarkStart w:id="23" w:name="challenges-faced-by-hrms-in-lagos"/>
    <w:p>
      <w:pPr>
        <w:pStyle w:val="Heading2"/>
      </w:pPr>
      <w:r>
        <w:t xml:space="preserve">3. Challenges Faced by HRMs in Lagos</w:t>
      </w:r>
    </w:p>
    <w:p>
      <w:pPr>
        <w:pStyle w:val="FirstParagraph"/>
      </w:pPr>
      <w:r>
        <w:t xml:space="preserve">Lagos presents unique challenges for HRMs, including:</w:t>
      </w:r>
    </w:p>
    <w:p>
      <w:pPr>
        <w:numPr>
          <w:ilvl w:val="0"/>
          <w:numId w:val="1002"/>
        </w:numPr>
        <w:pStyle w:val="Compact"/>
      </w:pPr>
      <w:r>
        <w:rPr>
          <w:bCs/>
          <w:b/>
        </w:rPr>
        <w:t xml:space="preserve">Economic Volatility:</w:t>
      </w:r>
      <w:r>
        <w:t xml:space="preserve"> </w:t>
      </w:r>
      <w:r>
        <w:t xml:space="preserve">Inflation and fluctuating exchange rates affect salary structures and employee satisfaction.</w:t>
      </w:r>
    </w:p>
    <w:p>
      <w:pPr>
        <w:numPr>
          <w:ilvl w:val="0"/>
          <w:numId w:val="1002"/>
        </w:numPr>
        <w:pStyle w:val="Compact"/>
      </w:pPr>
      <w:r>
        <w:rPr>
          <w:bCs/>
          <w:b/>
        </w:rPr>
        <w:t xml:space="preserve">Urbanization Pressures:</w:t>
      </w:r>
      <w:r>
        <w:t xml:space="preserve"> </w:t>
      </w:r>
      <w:r>
        <w:t xml:space="preserve">High population density leads to overcrowded offices and competition for skilled labor.</w:t>
      </w:r>
    </w:p>
    <w:p>
      <w:pPr>
        <w:numPr>
          <w:ilvl w:val="0"/>
          <w:numId w:val="1002"/>
        </w:numPr>
        <w:pStyle w:val="Compact"/>
      </w:pPr>
      <w:r>
        <w:rPr>
          <w:bCs/>
          <w:b/>
        </w:rPr>
        <w:t xml:space="preserve">Cultural Diversity:</w:t>
      </w:r>
      <w:r>
        <w:t xml:space="preserve"> </w:t>
      </w:r>
      <w:r>
        <w:t xml:space="preserve">Managing a workforce with over 250 ethnic groups requires nuanced communication strategies.</w:t>
      </w:r>
    </w:p>
    <w:p>
      <w:pPr>
        <w:numPr>
          <w:ilvl w:val="0"/>
          <w:numId w:val="1002"/>
        </w:numPr>
        <w:pStyle w:val="Compact"/>
      </w:pPr>
      <w:r>
        <w:rPr>
          <w:bCs/>
          <w:b/>
        </w:rPr>
        <w:t xml:space="preserve">Labor Laws Compliance:</w:t>
      </w:r>
      <w:r>
        <w:t xml:space="preserve"> </w:t>
      </w:r>
      <w:r>
        <w:t xml:space="preserve">Navigating complex regulations like the Minimum Wage Act (2019) and workplace safety standards.</w:t>
      </w:r>
    </w:p>
    <w:bookmarkEnd w:id="23"/>
    <w:bookmarkStart w:id="24" w:name="Xd5da22f32403b0c228dfae921b555213ce64540"/>
    <w:p>
      <w:pPr>
        <w:pStyle w:val="Heading2"/>
      </w:pPr>
      <w:r>
        <w:t xml:space="preserve">4. Strategic Roles of HRMs in Lagos Organizations</w:t>
      </w:r>
    </w:p>
    <w:p>
      <w:pPr>
        <w:pStyle w:val="FirstParagraph"/>
      </w:pPr>
      <w:r>
        <w:t xml:space="preserve">In Nigeria Lagos, HRMs are strategic partners who drive organizational culture and performance. Key roles include:</w:t>
      </w:r>
    </w:p>
    <w:p>
      <w:pPr>
        <w:numPr>
          <w:ilvl w:val="0"/>
          <w:numId w:val="1003"/>
        </w:numPr>
        <w:pStyle w:val="Compact"/>
      </w:pPr>
      <w:r>
        <w:rPr>
          <w:bCs/>
          <w:b/>
        </w:rPr>
        <w:t xml:space="preserve">Succession Planning:</w:t>
      </w:r>
      <w:r>
        <w:t xml:space="preserve"> </w:t>
      </w:r>
      <w:r>
        <w:t xml:space="preserve">Preparing leadership pipelines to sustain business growth amid rapid urbanization.</w:t>
      </w:r>
    </w:p>
    <w:p>
      <w:pPr>
        <w:numPr>
          <w:ilvl w:val="0"/>
          <w:numId w:val="1003"/>
        </w:numPr>
        <w:pStyle w:val="Compact"/>
      </w:pPr>
      <w:r>
        <w:rPr>
          <w:bCs/>
          <w:b/>
        </w:rPr>
        <w:t xml:space="preserve">Employee Engagement:</w:t>
      </w:r>
      <w:r>
        <w:t xml:space="preserve"> </w:t>
      </w:r>
      <w:r>
        <w:t xml:space="preserve">Implementing wellness programs to combat stress in high-pressure sectors like finance and technology.</w:t>
      </w:r>
    </w:p>
    <w:p>
      <w:pPr>
        <w:numPr>
          <w:ilvl w:val="0"/>
          <w:numId w:val="1003"/>
        </w:numPr>
        <w:pStyle w:val="Compact"/>
      </w:pPr>
      <w:r>
        <w:rPr>
          <w:bCs/>
          <w:b/>
        </w:rPr>
        <w:t xml:space="preserve">Crisis Management:</w:t>
      </w:r>
      <w:r>
        <w:t xml:space="preserve"> </w:t>
      </w:r>
      <w:r>
        <w:t xml:space="preserve">Addressing issues such as strikes or workplace harassment, which are common in Lagos due to its dense industrial base.</w:t>
      </w:r>
    </w:p>
    <w:bookmarkEnd w:id="24"/>
    <w:bookmarkStart w:id="25" w:name="X72edd2d0e0107d870d5edd854e10c483f90acc1"/>
    <w:p>
      <w:pPr>
        <w:pStyle w:val="Heading2"/>
      </w:pPr>
      <w:r>
        <w:t xml:space="preserve">5. Case Studies: HR Practices in Lagos Companies</w:t>
      </w:r>
    </w:p>
    <w:p>
      <w:pPr>
        <w:pStyle w:val="FirstParagraph"/>
      </w:pPr>
      <w:r>
        <w:t xml:space="preserve">This section highlights examples from companies operating in Lagos:</w:t>
      </w:r>
    </w:p>
    <w:p>
      <w:pPr>
        <w:numPr>
          <w:ilvl w:val="0"/>
          <w:numId w:val="1004"/>
        </w:numPr>
        <w:pStyle w:val="Compact"/>
      </w:pPr>
      <w:r>
        <w:rPr>
          <w:bCs/>
          <w:b/>
        </w:rPr>
        <w:t xml:space="preserve">FirstBank Nigeria:</w:t>
      </w:r>
      <w:r>
        <w:t xml:space="preserve"> </w:t>
      </w:r>
      <w:r>
        <w:t xml:space="preserve">Their HR department focuses on digital transformation training to keep employees competitive.</w:t>
      </w:r>
    </w:p>
    <w:p>
      <w:pPr>
        <w:numPr>
          <w:ilvl w:val="0"/>
          <w:numId w:val="1004"/>
        </w:numPr>
        <w:pStyle w:val="Compact"/>
      </w:pPr>
      <w:r>
        <w:rPr>
          <w:bCs/>
          <w:b/>
        </w:rPr>
        <w:t xml:space="preserve">Lagos State Government Agencies:</w:t>
      </w:r>
      <w:r>
        <w:t xml:space="preserve"> </w:t>
      </w:r>
      <w:r>
        <w:t xml:space="preserve">Emphasis on merit-based recruitment to reduce nepotism and corruption.</w:t>
      </w:r>
    </w:p>
    <w:p>
      <w:pPr>
        <w:numPr>
          <w:ilvl w:val="0"/>
          <w:numId w:val="1004"/>
        </w:numPr>
        <w:pStyle w:val="Compact"/>
      </w:pPr>
      <w:r>
        <w:rPr>
          <w:bCs/>
          <w:b/>
        </w:rPr>
        <w:t xml:space="preserve">Tech Startups (e.g., Andela):</w:t>
      </w:r>
      <w:r>
        <w:t xml:space="preserve"> </w:t>
      </w:r>
      <w:r>
        <w:t xml:space="preserve">HRMs prioritize remote work policies and flexible hours to attract global talent.</w:t>
      </w:r>
    </w:p>
    <w:bookmarkEnd w:id="25"/>
    <w:bookmarkStart w:id="26" w:name="recommendations-for-hrms-in-lagos"/>
    <w:p>
      <w:pPr>
        <w:pStyle w:val="Heading2"/>
      </w:pPr>
      <w:r>
        <w:t xml:space="preserve">6. Recommendations for HRMs in Lagos</w:t>
      </w:r>
    </w:p>
    <w:p>
      <w:pPr>
        <w:pStyle w:val="FirstParagraph"/>
      </w:pPr>
      <w:r>
        <w:t xml:space="preserve">To thrive in Lagos, HRMs should:</w:t>
      </w:r>
    </w:p>
    <w:p>
      <w:pPr>
        <w:numPr>
          <w:ilvl w:val="0"/>
          <w:numId w:val="1005"/>
        </w:numPr>
        <w:pStyle w:val="Compact"/>
      </w:pPr>
      <w:r>
        <w:t xml:space="preserve">Invest in technology (e.g., AI-driven recruitment tools) to streamline processes.</w:t>
      </w:r>
    </w:p>
    <w:p>
      <w:pPr>
        <w:numPr>
          <w:ilvl w:val="0"/>
          <w:numId w:val="1005"/>
        </w:numPr>
        <w:pStyle w:val="Compact"/>
      </w:pPr>
      <w:r>
        <w:t xml:space="preserve">Collaborate with local universities to build talent pipelines for emerging industries.</w:t>
      </w:r>
    </w:p>
    <w:p>
      <w:pPr>
        <w:numPr>
          <w:ilvl w:val="0"/>
          <w:numId w:val="1005"/>
        </w:numPr>
        <w:pStyle w:val="Compact"/>
      </w:pPr>
      <w:r>
        <w:t xml:space="preserve">Advocate for policy reforms that reduce bureaucratic hurdles in labor compliance.</w:t>
      </w:r>
    </w:p>
    <w:bookmarkEnd w:id="26"/>
    <w:bookmarkStart w:id="27" w:name="conclusion"/>
    <w:p>
      <w:pPr>
        <w:pStyle w:val="Heading2"/>
      </w:pPr>
      <w:r>
        <w:t xml:space="preserve">7. Conclusion</w:t>
      </w:r>
    </w:p>
    <w:p>
      <w:pPr>
        <w:pStyle w:val="FirstParagraph"/>
      </w:pPr>
      <w:r>
        <w:t xml:space="preserve">In conclusion, the Human Resources Manager is a cornerstone of organizational success in Nigeria Lagos. Their ability to navigate cultural complexity, economic challenges, and legal frameworks determines the sustainability of businesses in this dynamic environment. As Lagos continues to grow as Nigeria’s economic epicenter, HRMs must innovate and adapt to meet evolving demands. This Undergraduate Thesis underscores the need for further research into localized HR strategies that empower both employees and employers in Lagos.</w:t>
      </w:r>
    </w:p>
    <w:bookmarkEnd w:id="27"/>
    <w:bookmarkStart w:id="28" w:name="references"/>
    <w:p>
      <w:pPr>
        <w:pStyle w:val="Heading2"/>
      </w:pPr>
      <w:r>
        <w:t xml:space="preserve">References</w:t>
      </w:r>
    </w:p>
    <w:p>
      <w:pPr>
        <w:pStyle w:val="FirstParagraph"/>
      </w:pPr>
      <w:r>
        <w:t xml:space="preserve">This section would typically include academic sources, Nigerian labor laws (e.g., the Labour Act 2004), and case studies from Lagos-based organizations. However, due to formatting constraints, specific citations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Nigeria Lagos</dc:title>
  <dc:creator/>
  <dc:language>en</dc:language>
  <cp:keywords/>
  <dcterms:created xsi:type="dcterms:W3CDTF">2026-07-23T15:10:39Z</dcterms:created>
  <dcterms:modified xsi:type="dcterms:W3CDTF">2026-07-23T15:10:39Z</dcterms:modified>
</cp:coreProperties>
</file>

<file path=docProps/custom.xml><?xml version="1.0" encoding="utf-8"?>
<Properties xmlns="http://schemas.openxmlformats.org/officeDocument/2006/custom-properties" xmlns:vt="http://schemas.openxmlformats.org/officeDocument/2006/docPropsVTypes"/>
</file>