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undergraduate-thesis"/>
    <w:p>
      <w:pPr>
        <w:pStyle w:val="Heading1"/>
      </w:pPr>
      <w:r>
        <w:t xml:space="preserve">Undergraduate Thesis</w:t>
      </w:r>
    </w:p>
    <w:bookmarkStart w:id="20" w:name="Xc8510fc7a70061e203337fb2a6750063acf5a50"/>
    <w:p>
      <w:pPr>
        <w:pStyle w:val="Heading2"/>
      </w:pPr>
      <w:r>
        <w:t xml:space="preserve">Title: The Role and Challenges of a Human Resources Manager in Saudi Arabia, Jeddah</w:t>
      </w:r>
    </w:p>
    <w:p>
      <w:pPr>
        <w:pStyle w:val="FirstParagraph"/>
      </w:pPr>
      <w:r>
        <w:t xml:space="preserve">This Undergraduate Thesis explores the evolving role of a Human Resources Manager (HRM) within the context of Saudi Arabia's economic transformation, with a specific focus on the city of Jeddah. As one of the most dynamic urban centers in the Kingdom and a hub for international business, Jeddah presents unique opportunities and challenges for HR professionals. This study aims to analyze how HRMs in Jeddah navigate cultural, legal, and organizational complexities to contribute to workforce development under Saudi Arabia's Vision 2030.</w:t>
      </w:r>
    </w:p>
    <w:bookmarkEnd w:id="20"/>
    <w:bookmarkStart w:id="21" w:name="abstract"/>
    <w:p>
      <w:pPr>
        <w:pStyle w:val="Heading2"/>
      </w:pPr>
      <w:r>
        <w:t xml:space="preserve">Abstract</w:t>
      </w:r>
    </w:p>
    <w:p>
      <w:pPr>
        <w:pStyle w:val="FirstParagraph"/>
      </w:pPr>
      <w:r>
        <w:t xml:space="preserve">This Undergraduate Thesis investigates the strategic responsibilities of a Human Resources Manager in Saudi Arabia's Jeddah region, emphasizing their role in aligning organizational goals with the cultural and legal frameworks of the Kingdom. The study highlights key challenges such as adapting to Vision 2030 initiatives, managing cross-cultural teams, and ensuring compliance with labor laws. Through qualitative analysis of case studies from Jeddah-based organizations, this research identifies best practices for HRMs operating in a rapidly evolving socio-economic environment.</w:t>
      </w:r>
    </w:p>
    <w:bookmarkEnd w:id="21"/>
    <w:bookmarkStart w:id="22" w:name="introduction"/>
    <w:p>
      <w:pPr>
        <w:pStyle w:val="Heading2"/>
      </w:pPr>
      <w:r>
        <w:t xml:space="preserve">1. Introduction</w:t>
      </w:r>
    </w:p>
    <w:p>
      <w:pPr>
        <w:pStyle w:val="FirstParagraph"/>
      </w:pPr>
      <w:r>
        <w:t xml:space="preserve">The role of a Human Resources Manager is critical to the success of any organization, particularly in regions undergoing significant economic and social change. Saudi Arabia's Vision 2030 initiative has catalyzed a shift toward diversification, innovation, and private-sector growth, placing new demands on HR professionals. In Jeddah—a major commercial and cultural center—HRMs must balance traditional values with modern management practices to attract global talent while fostering a cohesive workplace culture.</w:t>
      </w:r>
    </w:p>
    <w:p>
      <w:pPr>
        <w:pStyle w:val="BodyText"/>
      </w:pPr>
      <w:r>
        <w:t xml:space="preserve">This thesis seeks to address the following research questions: How does the role of an HRM in Jeddah differ from other regions in Saudi Arabia? What challenges do HRMs face due to Vision 2030 and cultural dynamics in Jeddah? And what strategies can HRMs adopt to enhance organizational performance while adhering to local labor laws?</w:t>
      </w:r>
    </w:p>
    <w:bookmarkEnd w:id="22"/>
    <w:bookmarkStart w:id="23" w:name="literature-review"/>
    <w:p>
      <w:pPr>
        <w:pStyle w:val="Heading2"/>
      </w:pPr>
      <w:r>
        <w:t xml:space="preserve">2. Literature Review</w:t>
      </w:r>
    </w:p>
    <w:p>
      <w:pPr>
        <w:pStyle w:val="FirstParagraph"/>
      </w:pPr>
      <w:r>
        <w:t xml:space="preserve">The literature on Human Resources Management (HRM) underscores its importance in shaping employee engagement, productivity, and organizational culture. However, studies specific to Saudi Arabia often highlight the influence of Islamic values and gender norms on HR practices (Al-Najjar et al., 2018). In Jeddah, where both expatriate and local workforces coexist, HRMs must address issues such as language barriers, religious observances, and varying expectations about workplace hierarchy.</w:t>
      </w:r>
    </w:p>
    <w:p>
      <w:pPr>
        <w:pStyle w:val="BodyText"/>
      </w:pPr>
      <w:r>
        <w:t xml:space="preserve">Research by Al-Farsi (2021) emphasizes the need for HRMs in Saudi Arabia to prioritize diversity management amid the influx of international professionals. Additionally, Vision 2030's focus on women's participation in the workforce has created new demands for HR policies that promote gender equality and flexibility, particularly in Jeddah's business environment.</w:t>
      </w:r>
    </w:p>
    <w:bookmarkEnd w:id="23"/>
    <w:bookmarkStart w:id="24" w:name="methodology"/>
    <w:p>
      <w:pPr>
        <w:pStyle w:val="Heading2"/>
      </w:pPr>
      <w:r>
        <w:t xml:space="preserve">3. Methodology</w:t>
      </w:r>
    </w:p>
    <w:p>
      <w:pPr>
        <w:pStyle w:val="FirstParagraph"/>
      </w:pPr>
      <w:r>
        <w:t xml:space="preserve">This Undergraduate Thesis employs a qualitative research approach, utilizing semi-structured interviews with five HRMs operating in Jeddah-based organizations across sectors such as finance, technology, and hospitality. The sample was selected to ensure representation of diverse industries and company sizes. Interviews were conducted in person and via video conferencing to accommodate the mobility of expatriate HR professionals.</w:t>
      </w:r>
    </w:p>
    <w:p>
      <w:pPr>
        <w:pStyle w:val="BodyText"/>
      </w:pPr>
      <w:r>
        <w:t xml:space="preserve">Data analysis focused on thematic coding to identify common challenges and strategies among HRMs. Findings were cross-referenced with secondary sources, including government labor regulations, Vision 2030 policy documents, and academic studies on Middle Eastern HR practices.</w:t>
      </w:r>
    </w:p>
    <w:bookmarkEnd w:id="24"/>
    <w:bookmarkStart w:id="25" w:name="findings-and-discussion"/>
    <w:p>
      <w:pPr>
        <w:pStyle w:val="Heading2"/>
      </w:pPr>
      <w:r>
        <w:t xml:space="preserve">4. Findings and Discussion</w:t>
      </w:r>
    </w:p>
    <w:p>
      <w:pPr>
        <w:pStyle w:val="FirstParagraph"/>
      </w:pPr>
      <w:r>
        <w:t xml:space="preserve">The research reveals that Human Resources Managers in Jeddah face multifaceted challenges, including:</w:t>
      </w:r>
    </w:p>
    <w:p>
      <w:pPr>
        <w:numPr>
          <w:ilvl w:val="0"/>
          <w:numId w:val="1001"/>
        </w:numPr>
        <w:pStyle w:val="Compact"/>
      </w:pPr>
      <w:r>
        <w:rPr>
          <w:bCs/>
          <w:b/>
        </w:rPr>
        <w:t xml:space="preserve">Cultural Adaptation:</w:t>
      </w:r>
      <w:r>
        <w:t xml:space="preserve"> </w:t>
      </w:r>
      <w:r>
        <w:t xml:space="preserve">HRMs must reconcile Western management techniques with local customs, such as the importance of family values and religious observances (e.g., Ramadan).</w:t>
      </w:r>
    </w:p>
    <w:p>
      <w:pPr>
        <w:numPr>
          <w:ilvl w:val="0"/>
          <w:numId w:val="1001"/>
        </w:numPr>
        <w:pStyle w:val="Compact"/>
      </w:pPr>
      <w:r>
        <w:rPr>
          <w:bCs/>
          <w:b/>
        </w:rPr>
        <w:t xml:space="preserve">Compliance with Labor Laws:</w:t>
      </w:r>
      <w:r>
        <w:t xml:space="preserve"> </w:t>
      </w:r>
      <w:r>
        <w:t xml:space="preserve">Navigating Saudi Arabia's labor regulations, particularly regarding contracts for expatriates and the new minimum wage policies introduced in 2023.</w:t>
      </w:r>
    </w:p>
    <w:p>
      <w:pPr>
        <w:numPr>
          <w:ilvl w:val="0"/>
          <w:numId w:val="1001"/>
        </w:numPr>
        <w:pStyle w:val="Compact"/>
      </w:pPr>
      <w:r>
        <w:rPr>
          <w:bCs/>
          <w:b/>
        </w:rPr>
        <w:t xml:space="preserve">Vision 2030 Alignment:</w:t>
      </w:r>
      <w:r>
        <w:t xml:space="preserve"> </w:t>
      </w:r>
      <w:r>
        <w:t xml:space="preserve">Supporting organizational goals related to digital transformation, women's workforce participation, and sustainability initiatives.</w:t>
      </w:r>
    </w:p>
    <w:p>
      <w:pPr>
        <w:pStyle w:val="FirstParagraph"/>
      </w:pPr>
      <w:r>
        <w:t xml:space="preserve">Participants emphasized the importance of cultural sensitivity training for expatriate employees and the need for flexible HR policies that accommodate both local and international staff. Additionally, many HRMs highlighted the role of technology in streamlining recruitment processes and employee engagement, such as using AI-driven platforms to match candidates with job roles.</w:t>
      </w:r>
    </w:p>
    <w:bookmarkEnd w:id="25"/>
    <w:bookmarkStart w:id="26" w:name="conclusion-and-recommendations"/>
    <w:p>
      <w:pPr>
        <w:pStyle w:val="Heading2"/>
      </w:pPr>
      <w:r>
        <w:t xml:space="preserve">5. Conclusion and Recommendations</w:t>
      </w:r>
    </w:p>
    <w:p>
      <w:pPr>
        <w:pStyle w:val="FirstParagraph"/>
      </w:pPr>
      <w:r>
        <w:t xml:space="preserve">This Undergraduate Thesis concludes that the Human Resources Manager in Saudi Arabia's Jeddah region must be a strategic leader capable of balancing tradition with innovation. As Jeddah continues to evolve as a global business hub, HRMs play a pivotal role in attracting talent, fostering inclusivity, and ensuring compliance with national development goals.</w:t>
      </w:r>
    </w:p>
    <w:p>
      <w:pPr>
        <w:pStyle w:val="BodyText"/>
      </w:pPr>
      <w:r>
        <w:rPr>
          <w:bCs/>
          <w:b/>
        </w:rPr>
        <w:t xml:space="preserve">Recommendations:</w:t>
      </w:r>
    </w:p>
    <w:p>
      <w:pPr>
        <w:numPr>
          <w:ilvl w:val="0"/>
          <w:numId w:val="1002"/>
        </w:numPr>
        <w:pStyle w:val="Compact"/>
      </w:pPr>
      <w:r>
        <w:t xml:space="preserve">Increase funding for HR training programs that focus on cross-cultural management and digital tools.</w:t>
      </w:r>
    </w:p>
    <w:p>
      <w:pPr>
        <w:numPr>
          <w:ilvl w:val="0"/>
          <w:numId w:val="1002"/>
        </w:numPr>
        <w:pStyle w:val="Compact"/>
      </w:pPr>
      <w:r>
        <w:t xml:space="preserve">Encourage collaboration between HRMs and government agencies to streamline labor law compliance in Jeddah.</w:t>
      </w:r>
    </w:p>
    <w:p>
      <w:pPr>
        <w:numPr>
          <w:ilvl w:val="0"/>
          <w:numId w:val="1002"/>
        </w:numPr>
        <w:pStyle w:val="Compact"/>
      </w:pPr>
      <w:r>
        <w:t xml:space="preserve">Promote research initiatives that explore the long-term impact of Vision 2030 on workplace dynamics in Saudi Arabia.</w:t>
      </w:r>
    </w:p>
    <w:bookmarkEnd w:id="26"/>
    <w:bookmarkStart w:id="27" w:name="references"/>
    <w:p>
      <w:pPr>
        <w:pStyle w:val="Heading2"/>
      </w:pPr>
      <w:r>
        <w:t xml:space="preserve">References</w:t>
      </w:r>
    </w:p>
    <w:p>
      <w:pPr>
        <w:pStyle w:val="FirstParagraph"/>
      </w:pPr>
      <w:r>
        <w:t xml:space="preserve">Al-Najjar, B., Al-Rashidi, A. S., &amp; Al-Mutawa, H. (2018). Human Resource Management Practices in Saudi Arabia: A Cultural Perspective. *Journal of Business and Economics Research*, 6(3), 45–58.</w:t>
      </w:r>
    </w:p>
    <w:p>
      <w:pPr>
        <w:pStyle w:val="BodyText"/>
      </w:pPr>
      <w:r>
        <w:t xml:space="preserve">Al-Farsi, M. (2021). Diversity Management in Saudi Arabia's Workforce: Challenges for HR Professionals. *Middle East Journal of Business*, 17(2), 98–110.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Saudi Arabia Jeddah</dc:title>
  <dc:creator/>
  <dc:language>en</dc:language>
  <cp:keywords/>
  <dcterms:created xsi:type="dcterms:W3CDTF">2026-07-23T07:41:52Z</dcterms:created>
  <dcterms:modified xsi:type="dcterms:W3CDTF">2026-07-23T07:41:52Z</dcterms:modified>
</cp:coreProperties>
</file>

<file path=docProps/custom.xml><?xml version="1.0" encoding="utf-8"?>
<Properties xmlns="http://schemas.openxmlformats.org/officeDocument/2006/custom-properties" xmlns:vt="http://schemas.openxmlformats.org/officeDocument/2006/docPropsVTypes"/>
</file>