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924bddb8ac0bf719199794ad7e3a79c7525d1c9"/>
    <w:p>
      <w:pPr>
        <w:pStyle w:val="Heading1"/>
      </w:pPr>
      <w:r>
        <w:t xml:space="preserve">Undergraduate Thesis: The Role and Challenges of the Human Resources Manager in Senegal, Dakar</w:t>
      </w:r>
    </w:p>
    <w:p>
      <w:pPr>
        <w:pStyle w:val="FirstParagraph"/>
      </w:pPr>
      <w:r>
        <w:rPr>
          <w:bCs/>
          <w:b/>
        </w:rPr>
        <w:t xml:space="preserve">Abstract:</w:t>
      </w:r>
      <w:r>
        <w:t xml:space="preserve"> </w:t>
      </w:r>
      <w:r>
        <w:t xml:space="preserve">This undergraduate thesis explores the critical role of the Human Resources Manager (HRM) in Senegal's economic hub, Dakar. As a rapidly urbanizing city with a diverse workforce and evolving labor market, Dakar presents unique challenges and opportunities for HR professionals. The study analyzes the responsibilities, strategies, and obstacles faced by HRMs in this context, emphasizing their contribution to organizational success and national development. Drawing on local case studies and academic literature, this thesis highlights the need for culturally adaptive HR practices tailored to Senegal's socio-economic environment.</w:t>
      </w:r>
    </w:p>
    <w:bookmarkStart w:id="20" w:name="introduction"/>
    <w:p>
      <w:pPr>
        <w:pStyle w:val="Heading2"/>
      </w:pPr>
      <w:r>
        <w:t xml:space="preserve">1. Introduction</w:t>
      </w:r>
    </w:p>
    <w:p>
      <w:pPr>
        <w:pStyle w:val="FirstParagraph"/>
      </w:pPr>
      <w:r>
        <w:t xml:space="preserve">The Human Resources Manager (HRM) plays a pivotal role in shaping organizational culture, ensuring compliance with labor laws, and fostering employee engagement. In Senegal’s capital city, Dakar—a center for business, education, and international diplomacy—the demands on HRMs are amplified by the region's cultural diversity, economic dynamics, and legal framework. This thesis examines how HRMs in Dakar navigate these factors to support both local enterprises and multinational corporations operating in the region. The study is particularly relevant as Senegal seeks to position itself as a regional leader in West Africa through sustainable development and workforce innovation.</w:t>
      </w:r>
    </w:p>
    <w:bookmarkEnd w:id="20"/>
    <w:bookmarkStart w:id="21" w:name="the-context-of-senegal-dakar"/>
    <w:p>
      <w:pPr>
        <w:pStyle w:val="Heading2"/>
      </w:pPr>
      <w:r>
        <w:t xml:space="preserve">2. The Context of Senegal Dakar</w:t>
      </w:r>
    </w:p>
    <w:p>
      <w:pPr>
        <w:pStyle w:val="FirstParagraph"/>
      </w:pPr>
      <w:r>
        <w:t xml:space="preserve">Dakar, home to over 3 million people, is the economic and political heart of Senegal. Its strategic location on the Atlantic coast has made it a gateway for trade, investment, and tourism in West Africa. However, this growth brings challenges such as urbanization pressures, labor market disparities, and the need for skilled professionals. For HRMs in Dakar, these factors influence talent acquisition strategies, training programs, and employee retention efforts. Additionally, Senegal’s legal framework—rooted in French colonial history yet evolving to meet modern labor standards—requires HRMs to balance compliance with adaptability.</w:t>
      </w:r>
    </w:p>
    <w:bookmarkEnd w:id="21"/>
    <w:bookmarkStart w:id="22" w:name="X837044fa56f1104981a30771145706d52139af2"/>
    <w:p>
      <w:pPr>
        <w:pStyle w:val="Heading2"/>
      </w:pPr>
      <w:r>
        <w:t xml:space="preserve">3. Key Responsibilities of the Human Resources Manager</w:t>
      </w:r>
    </w:p>
    <w:p>
      <w:pPr>
        <w:numPr>
          <w:ilvl w:val="0"/>
          <w:numId w:val="1001"/>
        </w:numPr>
        <w:pStyle w:val="Compact"/>
      </w:pPr>
      <w:r>
        <w:rPr>
          <w:bCs/>
          <w:b/>
        </w:rPr>
        <w:t xml:space="preserve">Talent Acquisition:</w:t>
      </w:r>
      <w:r>
        <w:t xml:space="preserve"> </w:t>
      </w:r>
      <w:r>
        <w:t xml:space="preserve">In Dakar, HRMs must address a competitive labor market by identifying candidates who align with organizational goals while respecting cultural nuances.</w:t>
      </w:r>
    </w:p>
    <w:p>
      <w:pPr>
        <w:numPr>
          <w:ilvl w:val="0"/>
          <w:numId w:val="1001"/>
        </w:numPr>
        <w:pStyle w:val="Compact"/>
      </w:pPr>
      <w:r>
        <w:rPr>
          <w:bCs/>
          <w:b/>
        </w:rPr>
        <w:t xml:space="preserve">Employee Development:</w:t>
      </w:r>
      <w:r>
        <w:t xml:space="preserve"> </w:t>
      </w:r>
      <w:r>
        <w:t xml:space="preserve">Training programs in Dakar often prioritize language skills (e.g., English and French), technical competencies, and cross-cultural communication.</w:t>
      </w:r>
    </w:p>
    <w:p>
      <w:pPr>
        <w:numPr>
          <w:ilvl w:val="0"/>
          <w:numId w:val="1001"/>
        </w:numPr>
        <w:pStyle w:val="Compact"/>
      </w:pPr>
      <w:r>
        <w:rPr>
          <w:bCs/>
          <w:b/>
        </w:rPr>
        <w:t xml:space="preserve">Compliance Management:</w:t>
      </w:r>
      <w:r>
        <w:t xml:space="preserve"> </w:t>
      </w:r>
      <w:r>
        <w:t xml:space="preserve">HRMs ensure adherence to Senegal’s labor laws, including regulations on working hours, benefits, and workplace safety.</w:t>
      </w:r>
    </w:p>
    <w:p>
      <w:pPr>
        <w:numPr>
          <w:ilvl w:val="0"/>
          <w:numId w:val="1001"/>
        </w:numPr>
        <w:pStyle w:val="Compact"/>
      </w:pPr>
      <w:r>
        <w:rPr>
          <w:bCs/>
          <w:b/>
        </w:rPr>
        <w:t xml:space="preserve">Conflict Resolution:</w:t>
      </w:r>
      <w:r>
        <w:t xml:space="preserve"> </w:t>
      </w:r>
      <w:r>
        <w:t xml:space="preserve">Managing disputes in a culturally diverse workforce requires sensitivity to local customs and values.</w:t>
      </w:r>
    </w:p>
    <w:bookmarkEnd w:id="22"/>
    <w:bookmarkStart w:id="23" w:name="Xf38f651c7b3a1485cb2e48d1cbb0bd2f86e37a2"/>
    <w:p>
      <w:pPr>
        <w:pStyle w:val="Heading2"/>
      </w:pPr>
      <w:r>
        <w:t xml:space="preserve">4. Challenges Faced by HRMs in Senegal Dakar</w:t>
      </w:r>
    </w:p>
    <w:p>
      <w:pPr>
        <w:pStyle w:val="FirstParagraph"/>
      </w:pPr>
      <w:r>
        <w:t xml:space="preserve">The role of the Human Resources Manager in Dakar is fraught with challenges, including:</w:t>
      </w:r>
    </w:p>
    <w:p>
      <w:pPr>
        <w:numPr>
          <w:ilvl w:val="0"/>
          <w:numId w:val="1002"/>
        </w:numPr>
        <w:pStyle w:val="Compact"/>
      </w:pPr>
      <w:r>
        <w:rPr>
          <w:bCs/>
          <w:b/>
        </w:rPr>
        <w:t xml:space="preserve">Cultural Diversity:</w:t>
      </w:r>
      <w:r>
        <w:t xml:space="preserve"> </w:t>
      </w:r>
      <w:r>
        <w:t xml:space="preserve">Managing a workforce composed of local Senegalese, expatriates, and international employees demands culturally inclusive policies.</w:t>
      </w:r>
    </w:p>
    <w:p>
      <w:pPr>
        <w:numPr>
          <w:ilvl w:val="0"/>
          <w:numId w:val="1002"/>
        </w:numPr>
        <w:pStyle w:val="Compact"/>
      </w:pPr>
      <w:r>
        <w:rPr>
          <w:bCs/>
          <w:b/>
        </w:rPr>
        <w:t xml:space="preserve">Economic Disparities:</w:t>
      </w:r>
      <w:r>
        <w:t xml:space="preserve"> </w:t>
      </w:r>
      <w:r>
        <w:t xml:space="preserve">Wage gaps between formal and informal sectors complicate salary structures and employee motivation.</w:t>
      </w:r>
    </w:p>
    <w:p>
      <w:pPr>
        <w:numPr>
          <w:ilvl w:val="0"/>
          <w:numId w:val="1002"/>
        </w:numPr>
        <w:pStyle w:val="Compact"/>
      </w:pPr>
      <w:r>
        <w:rPr>
          <w:bCs/>
          <w:b/>
        </w:rPr>
        <w:t xml:space="preserve">Labor Laws:</w:t>
      </w:r>
      <w:r>
        <w:t xml:space="preserve"> </w:t>
      </w:r>
      <w:r>
        <w:t xml:space="preserve">Navigating Senegal’s evolving labor regulations requires continuous legal updates, particularly in areas like unionization and social security contributions.</w:t>
      </w:r>
    </w:p>
    <w:p>
      <w:pPr>
        <w:numPr>
          <w:ilvl w:val="0"/>
          <w:numId w:val="1002"/>
        </w:numPr>
        <w:pStyle w:val="Compact"/>
      </w:pPr>
      <w:r>
        <w:rPr>
          <w:bCs/>
          <w:b/>
        </w:rPr>
        <w:t xml:space="preserve">Brainteasers for Retention:</w:t>
      </w:r>
      <w:r>
        <w:t xml:space="preserve"> </w:t>
      </w:r>
      <w:r>
        <w:t xml:space="preserve">High turnover rates in sectors like tourism and technology necessitate innovative retention strategies, such as flexible work arrangements or career development opportunities.</w:t>
      </w:r>
    </w:p>
    <w:bookmarkEnd w:id="23"/>
    <w:bookmarkStart w:id="24" w:name="opportunities-for-hrms-in-senegal-dakar"/>
    <w:p>
      <w:pPr>
        <w:pStyle w:val="Heading2"/>
      </w:pPr>
      <w:r>
        <w:t xml:space="preserve">5. Opportunities for HRMs in Senegal Dakar</w:t>
      </w:r>
    </w:p>
    <w:p>
      <w:pPr>
        <w:pStyle w:val="FirstParagraph"/>
      </w:pPr>
      <w:r>
        <w:t xml:space="preserve">Despite these challenges, the Human Resources Manager in Dakar has significant opportunities to drive organizational success and national progress:</w:t>
      </w:r>
    </w:p>
    <w:p>
      <w:pPr>
        <w:numPr>
          <w:ilvl w:val="0"/>
          <w:numId w:val="1003"/>
        </w:numPr>
        <w:pStyle w:val="Compact"/>
      </w:pPr>
      <w:r>
        <w:rPr>
          <w:bCs/>
          <w:b/>
        </w:rPr>
        <w:t xml:space="preserve">Leveraging Technology:</w:t>
      </w:r>
      <w:r>
        <w:t xml:space="preserve"> </w:t>
      </w:r>
      <w:r>
        <w:t xml:space="preserve">Digital tools can enhance recruitment, training, and performance management while reducing administrative burdens.</w:t>
      </w:r>
    </w:p>
    <w:p>
      <w:pPr>
        <w:numPr>
          <w:ilvl w:val="0"/>
          <w:numId w:val="1003"/>
        </w:numPr>
        <w:pStyle w:val="Compact"/>
      </w:pPr>
      <w:r>
        <w:rPr>
          <w:bCs/>
          <w:b/>
        </w:rPr>
        <w:t xml:space="preserve">Cultural Advocacy:</w:t>
      </w:r>
      <w:r>
        <w:t xml:space="preserve"> </w:t>
      </w:r>
      <w:r>
        <w:t xml:space="preserve">HRMs can promote Senegal’s unique cultural heritage as a competitive advantage in global business partnerships.</w:t>
      </w:r>
    </w:p>
    <w:p>
      <w:pPr>
        <w:numPr>
          <w:ilvl w:val="0"/>
          <w:numId w:val="1003"/>
        </w:numPr>
        <w:pStyle w:val="Compact"/>
      </w:pPr>
      <w:r>
        <w:rPr>
          <w:bCs/>
          <w:b/>
        </w:rPr>
        <w:t xml:space="preserve">Sustainable Practices:</w:t>
      </w:r>
      <w:r>
        <w:t xml:space="preserve"> </w:t>
      </w:r>
      <w:r>
        <w:t xml:space="preserve">Integrating environmental and social responsibility into HR strategies aligns with Dakar’s goals for sustainable urban development.</w:t>
      </w:r>
    </w:p>
    <w:p>
      <w:pPr>
        <w:numPr>
          <w:ilvl w:val="0"/>
          <w:numId w:val="1003"/>
        </w:numPr>
        <w:pStyle w:val="Compact"/>
      </w:pPr>
      <w:r>
        <w:rPr>
          <w:bCs/>
          <w:b/>
        </w:rPr>
        <w:t xml:space="preserve">Cross-Border Collaboration:</w:t>
      </w:r>
      <w:r>
        <w:t xml:space="preserve"> </w:t>
      </w:r>
      <w:r>
        <w:t xml:space="preserve">Partnerships with international organizations and neighboring West African countries can expand professional networks and knowledge sharing.</w:t>
      </w:r>
    </w:p>
    <w:bookmarkEnd w:id="24"/>
    <w:bookmarkStart w:id="25" w:name="X9d53be9bf71eea4e210aaaf661b6e9528d982f8"/>
    <w:p>
      <w:pPr>
        <w:pStyle w:val="Heading2"/>
      </w:pPr>
      <w:r>
        <w:t xml:space="preserve">6. Case Study: Human Resources in a Multinational Corporation in Dakar</w:t>
      </w:r>
    </w:p>
    <w:p>
      <w:pPr>
        <w:pStyle w:val="FirstParagraph"/>
      </w:pPr>
      <w:r>
        <w:t xml:space="preserve">A case study of a multinational corporation operating in Dakar illustrates the practical application of HR strategies. The company’s HRM faced challenges such as language barriers and adapting to local work ethics. By implementing localized training programs, fostering mentorship between expatriate and local employees, and aligning policies with Senegal’s labor codes, the HRM successfully improved employee satisfaction and reduced turnover rates by 30% over two years.</w:t>
      </w:r>
    </w:p>
    <w:bookmarkEnd w:id="25"/>
    <w:bookmarkStart w:id="26" w:name="conclusion"/>
    <w:p>
      <w:pPr>
        <w:pStyle w:val="Heading2"/>
      </w:pPr>
      <w:r>
        <w:t xml:space="preserve">7. Conclusion</w:t>
      </w:r>
    </w:p>
    <w:p>
      <w:pPr>
        <w:pStyle w:val="FirstParagraph"/>
      </w:pPr>
      <w:r>
        <w:t xml:space="preserve">This undergraduate thesis underscores the transformative potential of the Human Resources Manager in Senegal Dakar. As a dynamic city at the crossroads of tradition and modernity, Dakar requires HRMs who are not only skilled in organizational management but also culturally attuned to its unique context. By addressing challenges through innovation and collaboration, HRMs can contribute to both corporate growth and national development in Senegal. Future research could explore the impact of emerging technologies on HR practices or the role of government policies in supporting workforce development.</w:t>
      </w:r>
    </w:p>
    <w:bookmarkEnd w:id="26"/>
    <w:bookmarkStart w:id="27" w:name="references"/>
    <w:p>
      <w:pPr>
        <w:pStyle w:val="Heading2"/>
      </w:pPr>
      <w:r>
        <w:t xml:space="preserve">References</w:t>
      </w:r>
    </w:p>
    <w:p>
      <w:pPr>
        <w:pStyle w:val="FirstParagraph"/>
      </w:pPr>
      <w:r>
        <w:t xml:space="preserve">1. United Nations Development Programme (UNDP). (2023).</w:t>
      </w:r>
      <w:r>
        <w:t xml:space="preserve"> </w:t>
      </w:r>
      <w:r>
        <w:rPr>
          <w:iCs/>
          <w:i/>
        </w:rPr>
        <w:t xml:space="preserve">Senegal Human Development Report: Urbanization and Employment Challenges</w:t>
      </w:r>
      <w:r>
        <w:t xml:space="preserve">.</w:t>
      </w:r>
      <w:r>
        <w:br/>
      </w:r>
      <w:r>
        <w:t xml:space="preserve">2. Diop, A. (2021).</w:t>
      </w:r>
      <w:r>
        <w:t xml:space="preserve"> </w:t>
      </w:r>
      <w:r>
        <w:rPr>
          <w:iCs/>
          <w:i/>
        </w:rPr>
        <w:t xml:space="preserve">Cultural Diversity in the Workplace: A Study of Senegal’s Business Sector</w:t>
      </w:r>
      <w:r>
        <w:t xml:space="preserve">. Journal of African Management Studies.</w:t>
      </w:r>
      <w:r>
        <w:br/>
      </w:r>
      <w:r>
        <w:t xml:space="preserve">3. World Bank. (2022).</w:t>
      </w:r>
      <w:r>
        <w:t xml:space="preserve"> </w:t>
      </w:r>
      <w:r>
        <w:rPr>
          <w:iCs/>
          <w:i/>
        </w:rPr>
        <w:t xml:space="preserve">Labor Market Trends in West Africa: Opportunities for Human Resources Innovation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Senegal Dakar</dc:title>
  <dc:creator/>
  <dc:language>en</dc:language>
  <cp:keywords/>
  <dcterms:created xsi:type="dcterms:W3CDTF">2026-07-22T00:51:30Z</dcterms:created>
  <dcterms:modified xsi:type="dcterms:W3CDTF">2026-07-22T00:51:30Z</dcterms:modified>
</cp:coreProperties>
</file>

<file path=docProps/custom.xml><?xml version="1.0" encoding="utf-8"?>
<Properties xmlns="http://schemas.openxmlformats.org/officeDocument/2006/custom-properties" xmlns:vt="http://schemas.openxmlformats.org/officeDocument/2006/docPropsVTypes"/>
</file>