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4821075e3d21dec4d87f7230559694299cb523f"/>
    <w:p>
      <w:pPr>
        <w:pStyle w:val="Heading1"/>
      </w:pPr>
      <w:r>
        <w:t xml:space="preserve">Undergraduate Thesis: The Role and Challenges of a Human Resources Manager in Spain Barcelona</w:t>
      </w:r>
    </w:p>
    <w:bookmarkStart w:id="20" w:name="introduction"/>
    <w:p>
      <w:pPr>
        <w:pStyle w:val="Heading2"/>
      </w:pPr>
      <w:r>
        <w:t xml:space="preserve">Introduction</w:t>
      </w:r>
    </w:p>
    <w:p>
      <w:pPr>
        <w:pStyle w:val="FirstParagraph"/>
      </w:pPr>
      <w:r>
        <w:t xml:space="preserve">The role of a Human Resources Manager (HRM) is pivotal in shaping the organizational culture, ensuring compliance with labor laws, and fostering employee engagement. This Undergraduate Thesis explores the specific context of an HRM working in Spain, particularly in Barcelona—a city that blends Mediterranean traditions with modern corporate practices. The thesis aims to analyze the unique challenges and strategic approaches required for an effective HRM in this dynamic environment.</w:t>
      </w:r>
    </w:p>
    <w:bookmarkEnd w:id="20"/>
    <w:bookmarkStart w:id="21" w:name="contextual-background"/>
    <w:p>
      <w:pPr>
        <w:pStyle w:val="Heading2"/>
      </w:pPr>
      <w:r>
        <w:t xml:space="preserve">Contextual Background</w:t>
      </w:r>
    </w:p>
    <w:p>
      <w:pPr>
        <w:pStyle w:val="FirstParagraph"/>
      </w:pPr>
      <w:r>
        <w:t xml:space="preserve">Barcelona, as the economic and cultural hub of Spain, presents a distinct labor market shaped by its historical significance, tourism-driven economy, and international business presence. The city hosts multinational corporations (MNCs), startups in the tech sector, and traditional industries such as fashion and hospitality. An HRM operating in Barcelona must navigate these diverse sectors while adhering to Spanish labor regulations (e.g., collective bargaining agreements, working hour restrictions) and respecting the local cultural values that influence workplace dynamics.</w:t>
      </w:r>
    </w:p>
    <w:bookmarkEnd w:id="21"/>
    <w:bookmarkStart w:id="22" w:name="X15f4fed0a5628df500dbb0d3460b74df3919648"/>
    <w:p>
      <w:pPr>
        <w:pStyle w:val="Heading2"/>
      </w:pPr>
      <w:r>
        <w:t xml:space="preserve">Key Responsibilities of an HR Manager in Barcelona</w:t>
      </w:r>
    </w:p>
    <w:p>
      <w:pPr>
        <w:pStyle w:val="FirstParagraph"/>
      </w:pPr>
      <w:r>
        <w:t xml:space="preserve">The role of an HRM in Spain Barcelona encompasses traditional duties such as recruitment, training, and employee relations. However, it also involves adapting to localized challenges:</w:t>
      </w:r>
    </w:p>
    <w:p>
      <w:pPr>
        <w:numPr>
          <w:ilvl w:val="0"/>
          <w:numId w:val="1001"/>
        </w:numPr>
        <w:pStyle w:val="Compact"/>
      </w:pPr>
      <w:r>
        <w:rPr>
          <w:bCs/>
          <w:b/>
        </w:rPr>
        <w:t xml:space="preserve">Cultural Sensitivity:</w:t>
      </w:r>
      <w:r>
        <w:t xml:space="preserve"> </w:t>
      </w:r>
      <w:r>
        <w:t xml:space="preserve">Facilitating communication between employees from diverse backgrounds (e.g., international expats and local Catalans) requires cultural awareness. For instance, the use of formal titles in Spanish workplaces and the importance of work-life balance are critical considerations.</w:t>
      </w:r>
    </w:p>
    <w:p>
      <w:pPr>
        <w:numPr>
          <w:ilvl w:val="0"/>
          <w:numId w:val="1001"/>
        </w:numPr>
        <w:pStyle w:val="Compact"/>
      </w:pPr>
      <w:r>
        <w:rPr>
          <w:bCs/>
          <w:b/>
        </w:rPr>
        <w:t xml:space="preserve">Labor Law Compliance:</w:t>
      </w:r>
      <w:r>
        <w:t xml:space="preserve"> </w:t>
      </w:r>
      <w:r>
        <w:t xml:space="preserve">Spain’s labor laws, such as mandatory parental leave and strict termination regulations, demand meticulous compliance. In Barcelona, HRMs must ensure adherence to both national legislation and regional policies specific to Catalonia.</w:t>
      </w:r>
    </w:p>
    <w:p>
      <w:pPr>
        <w:numPr>
          <w:ilvl w:val="0"/>
          <w:numId w:val="1001"/>
        </w:numPr>
        <w:pStyle w:val="Compact"/>
      </w:pPr>
      <w:r>
        <w:rPr>
          <w:bCs/>
          <w:b/>
        </w:rPr>
        <w:t xml:space="preserve">Talent Acquisition:</w:t>
      </w:r>
      <w:r>
        <w:t xml:space="preserve"> </w:t>
      </w:r>
      <w:r>
        <w:t xml:space="preserve">The competitive job market in Barcelona necessitates innovative recruitment strategies. HRMs often collaborate with local universities (e.g., Universitat de Barcelona) and leverage social media platforms like LinkedIn or Facebook groups targeting expats.</w:t>
      </w:r>
    </w:p>
    <w:bookmarkEnd w:id="22"/>
    <w:bookmarkStart w:id="23" w:name="Xb51888a4cbc7bff0b9a336db2fd0b0d512abd03"/>
    <w:p>
      <w:pPr>
        <w:pStyle w:val="Heading2"/>
      </w:pPr>
      <w:r>
        <w:t xml:space="preserve">Challenges Faced by HR Managers in Spain Barcelona</w:t>
      </w:r>
    </w:p>
    <w:p>
      <w:pPr>
        <w:pStyle w:val="FirstParagraph"/>
      </w:pPr>
      <w:r>
        <w:t xml:space="preserve">Despite the opportunities, HRMs in Barcelona encounter unique obstacles:</w:t>
      </w:r>
    </w:p>
    <w:p>
      <w:pPr>
        <w:numPr>
          <w:ilvl w:val="0"/>
          <w:numId w:val="1002"/>
        </w:numPr>
        <w:pStyle w:val="Compact"/>
      </w:pPr>
      <w:r>
        <w:rPr>
          <w:bCs/>
          <w:b/>
        </w:rPr>
        <w:t xml:space="preserve">Diverse Workforce Management:</w:t>
      </w:r>
      <w:r>
        <w:t xml:space="preserve"> </w:t>
      </w:r>
      <w:r>
        <w:t xml:space="preserve">The city’s multicultural environment, driven by tourism and international businesses, requires managing employees from over 150 nationalities. Language barriers and cultural differences can complicate team cohesion.</w:t>
      </w:r>
    </w:p>
    <w:p>
      <w:pPr>
        <w:numPr>
          <w:ilvl w:val="0"/>
          <w:numId w:val="1002"/>
        </w:numPr>
        <w:pStyle w:val="Compact"/>
      </w:pPr>
      <w:r>
        <w:rPr>
          <w:bCs/>
          <w:b/>
        </w:rPr>
        <w:t xml:space="preserve">High Employee Turnover:</w:t>
      </w:r>
      <w:r>
        <w:t xml:space="preserve"> </w:t>
      </w:r>
      <w:r>
        <w:t xml:space="preserve">Sectors like hospitality and retail in Barcelona face seasonal fluctuations, leading to high turnover rates. HRMs must implement retention strategies such as flexible working hours or career development programs.</w:t>
      </w:r>
    </w:p>
    <w:p>
      <w:pPr>
        <w:numPr>
          <w:ilvl w:val="0"/>
          <w:numId w:val="1002"/>
        </w:numPr>
        <w:pStyle w:val="Compact"/>
      </w:pPr>
      <w:r>
        <w:rPr>
          <w:bCs/>
          <w:b/>
        </w:rPr>
        <w:t xml:space="preserve">Digital Transformation:</w:t>
      </w:r>
      <w:r>
        <w:t xml:space="preserve"> </w:t>
      </w:r>
      <w:r>
        <w:t xml:space="preserve">The rise of remote work post-pandemic has forced HRMs to adopt digital tools (e.g., virtual onboarding platforms) while maintaining engagement with employees in a hybrid work environment.</w:t>
      </w:r>
    </w:p>
    <w:bookmarkEnd w:id="23"/>
    <w:bookmarkStart w:id="24" w:name="Xb177532574e62b6b14571796651ffe95f130b88"/>
    <w:p>
      <w:pPr>
        <w:pStyle w:val="Heading2"/>
      </w:pPr>
      <w:r>
        <w:t xml:space="preserve">Strategic Practices for Effective HR Management in Barcelona</w:t>
      </w:r>
    </w:p>
    <w:p>
      <w:pPr>
        <w:pStyle w:val="FirstParagraph"/>
      </w:pPr>
      <w:r>
        <w:t xml:space="preserve">To thrive in this environment, HRMs must adopt tailored strategies:</w:t>
      </w:r>
    </w:p>
    <w:p>
      <w:pPr>
        <w:numPr>
          <w:ilvl w:val="0"/>
          <w:numId w:val="1003"/>
        </w:numPr>
        <w:pStyle w:val="Compact"/>
      </w:pPr>
      <w:r>
        <w:rPr>
          <w:bCs/>
          <w:b/>
        </w:rPr>
        <w:t xml:space="preserve">Localization of Policies:</w:t>
      </w:r>
      <w:r>
        <w:t xml:space="preserve"> </w:t>
      </w:r>
      <w:r>
        <w:t xml:space="preserve">Adapting global HR policies to reflect Barcelona’s unique needs. For example, offering dual-language (Catalan/Spanish) training materials or incorporating local festivals into employee wellness programs.</w:t>
      </w:r>
    </w:p>
    <w:p>
      <w:pPr>
        <w:numPr>
          <w:ilvl w:val="0"/>
          <w:numId w:val="1003"/>
        </w:numPr>
        <w:pStyle w:val="Compact"/>
      </w:pPr>
      <w:r>
        <w:rPr>
          <w:bCs/>
          <w:b/>
        </w:rPr>
        <w:t xml:space="preserve">Collaboration with Local Authorities:</w:t>
      </w:r>
      <w:r>
        <w:t xml:space="preserve"> </w:t>
      </w:r>
      <w:r>
        <w:t xml:space="preserve">Building partnerships with regional labor offices and professional associations (e.g., the Spanish Association of Human Resources Managers) to stay updated on regulatory changes.</w:t>
      </w:r>
    </w:p>
    <w:p>
      <w:pPr>
        <w:numPr>
          <w:ilvl w:val="0"/>
          <w:numId w:val="1003"/>
        </w:numPr>
        <w:pStyle w:val="Compact"/>
      </w:pPr>
      <w:r>
        <w:rPr>
          <w:bCs/>
          <w:b/>
        </w:rPr>
        <w:t xml:space="preserve">Cultural Integration Programs:</w:t>
      </w:r>
      <w:r>
        <w:t xml:space="preserve"> </w:t>
      </w:r>
      <w:r>
        <w:t xml:space="preserve">Initiatives like buddy systems for expats or cultural workshops can foster inclusivity and reduce misunderstandings in multilingual teams.</w:t>
      </w:r>
    </w:p>
    <w:bookmarkEnd w:id="24"/>
    <w:bookmarkStart w:id="25" w:name="X06c01c9bf0bfe8d0bfdc34a3b927326738bdcac"/>
    <w:p>
      <w:pPr>
        <w:pStyle w:val="Heading2"/>
      </w:pPr>
      <w:r>
        <w:t xml:space="preserve">Case Study: HR Practices at a Multinational Corporation in Barcelona</w:t>
      </w:r>
    </w:p>
    <w:p>
      <w:pPr>
        <w:pStyle w:val="FirstParagraph"/>
      </w:pPr>
      <w:r>
        <w:t xml:space="preserve">A case study of a tech company headquartered in Barcelona illustrates the application of these strategies. The firm’s HRM implemented a dual-language recruitment strategy, resulting in a 30% increase in hiring from local talent. Additionally, by partnering with the Universitat Politècnica de Catalunya for internships, they ensured a pipeline of skilled graduates aligned with their industry needs.</w:t>
      </w:r>
    </w:p>
    <w:bookmarkEnd w:id="25"/>
    <w:bookmarkStart w:id="26" w:name="conclusion"/>
    <w:p>
      <w:pPr>
        <w:pStyle w:val="Heading2"/>
      </w:pPr>
      <w:r>
        <w:t xml:space="preserve">Conclusion</w:t>
      </w:r>
    </w:p>
    <w:p>
      <w:pPr>
        <w:pStyle w:val="FirstParagraph"/>
      </w:pPr>
      <w:r>
        <w:t xml:space="preserve">This Undergraduate Thesis underscores the critical role of a Human Resources Manager in Spain Barcelona. The intersection of cultural diversity, regulatory complexity, and economic dynamism requires HRMs to be both adaptable and innovative. By understanding the specificities of the Barcelona market—whether through localized policies or strategic partnerships—HR professionals can drive organizational success while fostering a harmonious workplace culture. As Spain continues to evolve as a global business destination, the insights from this thesis provide a framework for future HR research and practice in this vibrant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Spain Barcelona</dc:title>
  <dc:creator/>
  <dc:language>en</dc:language>
  <cp:keywords/>
  <dcterms:created xsi:type="dcterms:W3CDTF">2026-07-22T16:40:06Z</dcterms:created>
  <dcterms:modified xsi:type="dcterms:W3CDTF">2026-07-22T16:40:06Z</dcterms:modified>
</cp:coreProperties>
</file>

<file path=docProps/custom.xml><?xml version="1.0" encoding="utf-8"?>
<Properties xmlns="http://schemas.openxmlformats.org/officeDocument/2006/custom-properties" xmlns:vt="http://schemas.openxmlformats.org/officeDocument/2006/docPropsVTypes"/>
</file>