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2" w:name="X458c07790f8f4729a4807703d159a89e1051ffa"/>
    <w:p>
      <w:pPr>
        <w:pStyle w:val="Heading1"/>
      </w:pPr>
      <w:r>
        <w:t xml:space="preserve">Undergraduate Thesis on the Role of a Human Resources Manager in Spain Valencia</w:t>
      </w:r>
    </w:p>
    <w:bookmarkStart w:id="20" w:name="abstract"/>
    <w:p>
      <w:pPr>
        <w:pStyle w:val="Heading2"/>
      </w:pPr>
      <w:r>
        <w:t xml:space="preserve">Abstract</w:t>
      </w:r>
    </w:p>
    <w:p>
      <w:pPr>
        <w:pStyle w:val="FirstParagraph"/>
      </w:pPr>
      <w:r>
        <w:t xml:space="preserve">This undergraduate thesis explores the critical role of a Human Resources Manager (HRM) within the socio-economic framework of Spain’s Valencia region. Focusing on the unique challenges and opportunities present in this area, the document examines how HRMs contribute to organizational success while aligning with local labor laws, cultural dynamics, and economic trends. The study emphasizes the importance of adaptive leadership, strategic workforce planning, and compliance with Spanish labor regulations such as those governed by the</w:t>
      </w:r>
      <w:r>
        <w:t xml:space="preserve"> </w:t>
      </w:r>
      <w:r>
        <w:rPr>
          <w:iCs/>
          <w:i/>
        </w:rPr>
        <w:t xml:space="preserve">Estatuto de los Trabajadores</w:t>
      </w:r>
      <w:r>
        <w:t xml:space="preserve">. Through case studies and data analysis from Valencia-based industries (e.g., agriculture, tourism, and manufacturing), this thesis highlights the evolving responsibilities of HRMs in fostering inclusive workplaces and driving regional growth.</w:t>
      </w:r>
    </w:p>
    <w:bookmarkEnd w:id="20"/>
    <w:bookmarkStart w:id="21" w:name="introduction"/>
    <w:p>
      <w:pPr>
        <w:pStyle w:val="Heading2"/>
      </w:pPr>
      <w:r>
        <w:t xml:space="preserve">Introduction</w:t>
      </w:r>
    </w:p>
    <w:p>
      <w:pPr>
        <w:pStyle w:val="FirstParagraph"/>
      </w:pPr>
      <w:r>
        <w:t xml:space="preserve">The role of a Human Resources Manager has evolved significantly in the 21st century, transitioning from administrative tasks to strategic leadership. In regions like Spain’s Valencia, where economic diversity and cultural richness intersect, HRMs play a pivotal role in balancing organizational goals with the needs of a dynamic workforce. This thesis investigates how HRMs in Valencia navigate challenges such as labor market fluctuations, multilingual teams, and regional regulations while promoting innovation and employee well-being.</w:t>
      </w:r>
    </w:p>
    <w:bookmarkEnd w:id="21"/>
    <w:bookmarkStart w:id="23" w:name="Xeaf40e14de8c48a349c33d293796e1e16e89365"/>
    <w:p>
      <w:pPr>
        <w:pStyle w:val="Heading2"/>
      </w:pPr>
      <w:r>
        <w:t xml:space="preserve">The Context of Human Resources Management in Spain’s Valencia</w:t>
      </w:r>
    </w:p>
    <w:p>
      <w:pPr>
        <w:pStyle w:val="FirstParagraph"/>
      </w:pPr>
      <w:r>
        <w:t xml:space="preserve">Valencia, located on the Mediterranean coast of Spain, is a hub for industries like agriculture (notably citrus production), tourism (including the iconic City of Arts and Sciences), and renewable energy. These sectors demand HRMs who understand both local and international labor market demands. For instance, Valencia’s tourism sector experiences seasonal peaks requiring flexible staffing solutions, while its agricultural industries require expertise in temporary labor contracts under Spanish law.</w:t>
      </w:r>
    </w:p>
    <w:bookmarkStart w:id="22" w:name="cultural-and-legal-considerations"/>
    <w:p>
      <w:pPr>
        <w:pStyle w:val="Heading3"/>
      </w:pPr>
      <w:r>
        <w:t xml:space="preserve">Cultural and Legal Considerations</w:t>
      </w:r>
    </w:p>
    <w:p>
      <w:pPr>
        <w:pStyle w:val="FirstParagraph"/>
      </w:pPr>
      <w:r>
        <w:t xml:space="preserve">HRMs in Valencia must navigate the cultural nuances of a region known for its vibrant traditions, such as the Fallas festival. Additionally, compliance with Spain’s stringent labor laws—such as limits on working hours, mandatory social security contributions, and anti-discrimination policies—is critical. For example, the</w:t>
      </w:r>
      <w:r>
        <w:t xml:space="preserve"> </w:t>
      </w:r>
      <w:r>
        <w:rPr>
          <w:iCs/>
          <w:i/>
        </w:rPr>
        <w:t xml:space="preserve">Estatuto de los Trabajadores</w:t>
      </w:r>
      <w:r>
        <w:t xml:space="preserve"> </w:t>
      </w:r>
      <w:r>
        <w:t xml:space="preserve">mandates collective bargaining agreements in many sectors, requiring HRMs to engage closely with labor unions.</w:t>
      </w:r>
    </w:p>
    <w:bookmarkEnd w:id="22"/>
    <w:bookmarkEnd w:id="23"/>
    <w:bookmarkStart w:id="24" w:name="X5e04f6d858c6ebcf26a1b174e88c6a6a00b5cc4"/>
    <w:p>
      <w:pPr>
        <w:pStyle w:val="Heading2"/>
      </w:pPr>
      <w:r>
        <w:t xml:space="preserve">Key Responsibilities of a Human Resources Manager in Valencia</w:t>
      </w:r>
    </w:p>
    <w:p>
      <w:pPr>
        <w:pStyle w:val="FirstParagraph"/>
      </w:pPr>
      <w:r>
        <w:t xml:space="preserve">The role of an HRM in Valencia spans recruitment, training, employee relations, and strategic planning. Key responsibilities include:</w:t>
      </w:r>
    </w:p>
    <w:p>
      <w:pPr>
        <w:numPr>
          <w:ilvl w:val="0"/>
          <w:numId w:val="1001"/>
        </w:numPr>
        <w:pStyle w:val="Compact"/>
      </w:pPr>
      <w:r>
        <w:rPr>
          <w:bCs/>
          <w:b/>
        </w:rPr>
        <w:t xml:space="preserve">Recruitment and Retention:</w:t>
      </w:r>
      <w:r>
        <w:t xml:space="preserve"> </w:t>
      </w:r>
      <w:r>
        <w:t xml:space="preserve">Attracting skilled professionals to a region competing with other European cities for talent. This involves leveraging local universities like the University of Valencia (Universitat de València) for graduate recruitment.</w:t>
      </w:r>
    </w:p>
    <w:p>
      <w:pPr>
        <w:numPr>
          <w:ilvl w:val="0"/>
          <w:numId w:val="1001"/>
        </w:numPr>
        <w:pStyle w:val="Compact"/>
      </w:pPr>
      <w:r>
        <w:rPr>
          <w:bCs/>
          <w:b/>
        </w:rPr>
        <w:t xml:space="preserve">Cultural Integration:</w:t>
      </w:r>
      <w:r>
        <w:t xml:space="preserve"> </w:t>
      </w:r>
      <w:r>
        <w:t xml:space="preserve">Facilitating onboarding processes that respect Valencia’s cultural heritage, such as language training in Valencian (a regional dialect) and workplace etiquette.</w:t>
      </w:r>
    </w:p>
    <w:p>
      <w:pPr>
        <w:numPr>
          <w:ilvl w:val="0"/>
          <w:numId w:val="1001"/>
        </w:numPr>
        <w:pStyle w:val="Compact"/>
      </w:pPr>
      <w:r>
        <w:rPr>
          <w:bCs/>
          <w:b/>
        </w:rPr>
        <w:t xml:space="preserve">Compliance and Risk Management:</w:t>
      </w:r>
      <w:r>
        <w:t xml:space="preserve"> </w:t>
      </w:r>
      <w:r>
        <w:t xml:space="preserve">Ensuring adherence to Spain’s labor laws, including the handling of temporary contracts (</w:t>
      </w:r>
      <w:r>
        <w:rPr>
          <w:iCs/>
          <w:i/>
        </w:rPr>
        <w:t xml:space="preserve">contratos temporales</w:t>
      </w:r>
      <w:r>
        <w:t xml:space="preserve">) and health and safety regulations in industries like manufacturing.</w:t>
      </w:r>
    </w:p>
    <w:p>
      <w:pPr>
        <w:numPr>
          <w:ilvl w:val="0"/>
          <w:numId w:val="1001"/>
        </w:numPr>
        <w:pStyle w:val="Compact"/>
      </w:pPr>
      <w:r>
        <w:rPr>
          <w:bCs/>
          <w:b/>
        </w:rPr>
        <w:t xml:space="preserve">Employee Development:</w:t>
      </w:r>
      <w:r>
        <w:t xml:space="preserve"> </w:t>
      </w:r>
      <w:r>
        <w:t xml:space="preserve">Designing training programs tailored to Valencia’s workforce, such as digital literacy initiatives for small-to-medium enterprises (SMEs) in the region.</w:t>
      </w:r>
    </w:p>
    <w:bookmarkEnd w:id="24"/>
    <w:bookmarkStart w:id="25" w:name="X3d9ae95c88b9320cdb1029043e538ab6fc6a7dd"/>
    <w:p>
      <w:pPr>
        <w:pStyle w:val="Heading2"/>
      </w:pPr>
      <w:r>
        <w:t xml:space="preserve">Challenges Faced by Human Resources Managers in Valencia</w:t>
      </w:r>
    </w:p>
    <w:p>
      <w:pPr>
        <w:pStyle w:val="FirstParagraph"/>
      </w:pPr>
      <w:r>
        <w:t xml:space="preserve">Valencia’s HRMs encounter unique challenges, including:</w:t>
      </w:r>
    </w:p>
    <w:p>
      <w:pPr>
        <w:numPr>
          <w:ilvl w:val="0"/>
          <w:numId w:val="1002"/>
        </w:numPr>
        <w:pStyle w:val="Compact"/>
      </w:pPr>
      <w:r>
        <w:rPr>
          <w:bCs/>
          <w:b/>
        </w:rPr>
        <w:t xml:space="preserve">Economic Volatility:</w:t>
      </w:r>
      <w:r>
        <w:t xml:space="preserve"> </w:t>
      </w:r>
      <w:r>
        <w:t xml:space="preserve">The region’s reliance on agriculture and tourism makes it susceptible to global market fluctuations. For example, the 2008 financial crisis led to a significant rise in unemployment, requiring HRMs to implement cost-effective retention strategies.</w:t>
      </w:r>
    </w:p>
    <w:p>
      <w:pPr>
        <w:numPr>
          <w:ilvl w:val="0"/>
          <w:numId w:val="1002"/>
        </w:numPr>
        <w:pStyle w:val="Compact"/>
      </w:pPr>
      <w:r>
        <w:rPr>
          <w:bCs/>
          <w:b/>
        </w:rPr>
        <w:t xml:space="preserve">Diverse Workforce:</w:t>
      </w:r>
      <w:r>
        <w:t xml:space="preserve"> </w:t>
      </w:r>
      <w:r>
        <w:t xml:space="preserve">Valencia’s population includes migrants from North Africa and Latin America, necessitating cross-cultural communication skills and inclusive policies to prevent workplace discrimination.</w:t>
      </w:r>
    </w:p>
    <w:p>
      <w:pPr>
        <w:numPr>
          <w:ilvl w:val="0"/>
          <w:numId w:val="1002"/>
        </w:numPr>
        <w:pStyle w:val="Compact"/>
      </w:pPr>
      <w:r>
        <w:rPr>
          <w:bCs/>
          <w:b/>
        </w:rPr>
        <w:t xml:space="preserve">Tech Integration:</w:t>
      </w:r>
      <w:r>
        <w:t xml:space="preserve"> </w:t>
      </w:r>
      <w:r>
        <w:t xml:space="preserve">While Valencia is a leader in renewable energy (e.g., solar power projects), HRMs must balance technological advancements with the need for traditional skill sets in sectors like agriculture.</w:t>
      </w:r>
    </w:p>
    <w:bookmarkEnd w:id="25"/>
    <w:bookmarkStart w:id="28" w:name="X956a9efc663fd1227a840251af6b04de87675d2"/>
    <w:p>
      <w:pPr>
        <w:pStyle w:val="Heading2"/>
      </w:pPr>
      <w:r>
        <w:t xml:space="preserve">Strategies for Success: Case Studies from Valencia</w:t>
      </w:r>
    </w:p>
    <w:p>
      <w:pPr>
        <w:pStyle w:val="FirstParagraph"/>
      </w:pPr>
      <w:r>
        <w:t xml:space="preserve">This section analyzes two case studies to illustrate effective HRM practices:</w:t>
      </w:r>
    </w:p>
    <w:bookmarkStart w:id="26" w:name="X5d27971ada71b6dfee4d159c362cba236afca73"/>
    <w:p>
      <w:pPr>
        <w:pStyle w:val="Heading3"/>
      </w:pPr>
      <w:r>
        <w:t xml:space="preserve">Case Study 1: Tourism Sector – Hotel Management Company in Benidorm</w:t>
      </w:r>
    </w:p>
    <w:p>
      <w:pPr>
        <w:pStyle w:val="FirstParagraph"/>
      </w:pPr>
      <w:r>
        <w:t xml:space="preserve">A mid-sized hotel chain in Benidorm faced high staff turnover due to seasonal demand. The HRM introduced a loyalty program offering discounted housing and language courses, reducing turnover by 20% within a year. This approach aligned with local needs while improving employee satisfaction.</w:t>
      </w:r>
    </w:p>
    <w:bookmarkEnd w:id="26"/>
    <w:bookmarkStart w:id="27" w:name="X15f03c4498937e1ff1d0e815e62d91e020c3879"/>
    <w:p>
      <w:pPr>
        <w:pStyle w:val="Heading3"/>
      </w:pPr>
      <w:r>
        <w:t xml:space="preserve">Case Study 2: Agricultural Sector – Citrus Farming Cooperative</w:t>
      </w:r>
    </w:p>
    <w:p>
      <w:pPr>
        <w:pStyle w:val="FirstParagraph"/>
      </w:pPr>
      <w:r>
        <w:t xml:space="preserve">A cooperative in the Albufera region struggled with labor shortages. The HRM partnered with vocational schools to create apprenticeship programs, ensuring a steady supply of trained workers while complying with temporary contract regulations.</w:t>
      </w:r>
    </w:p>
    <w:bookmarkEnd w:id="27"/>
    <w:bookmarkEnd w:id="28"/>
    <w:bookmarkStart w:id="29" w:name="X5466d0d2615e002384b956533456faccd84d2af"/>
    <w:p>
      <w:pPr>
        <w:pStyle w:val="Heading2"/>
      </w:pPr>
      <w:r>
        <w:t xml:space="preserve">The Future of Human Resources Management in Valencia</w:t>
      </w:r>
    </w:p>
    <w:p>
      <w:pPr>
        <w:pStyle w:val="FirstParagraph"/>
      </w:pPr>
      <w:r>
        <w:t xml:space="preserve">As Valencia continues to grow economically and technologically, the role of the HRM will expand further. Emerging trends such as remote work (post-pandemic), AI-driven recruitment tools, and sustainability initiatives will shape future HR strategies. For instance, companies may prioritize hiring employees with skills in renewable energy management or digital transformation to align with Valencia’s green economy goals.</w:t>
      </w:r>
    </w:p>
    <w:bookmarkEnd w:id="29"/>
    <w:bookmarkStart w:id="30" w:name="conclusion"/>
    <w:p>
      <w:pPr>
        <w:pStyle w:val="Heading2"/>
      </w:pPr>
      <w:r>
        <w:t xml:space="preserve">Conclusion</w:t>
      </w:r>
    </w:p>
    <w:p>
      <w:pPr>
        <w:pStyle w:val="FirstParagraph"/>
      </w:pPr>
      <w:r>
        <w:t xml:space="preserve">The Human Resources Manager is a linchpin in the success of organizations operating in Spain’s Valencia region. By addressing cultural, legal, and economic challenges through strategic leadership, HRMs not only enhance organizational performance but also contribute to Valencia’s broader socio-economic development. This thesis underscores the need for HR professionals to remain adaptable and culturally aware as they navigate this vibrant and evolving landscape.</w:t>
      </w:r>
    </w:p>
    <w:bookmarkEnd w:id="30"/>
    <w:bookmarkStart w:id="31" w:name="references"/>
    <w:p>
      <w:pPr>
        <w:pStyle w:val="Heading2"/>
      </w:pPr>
      <w:r>
        <w:t xml:space="preserve">References</w:t>
      </w:r>
    </w:p>
    <w:p>
      <w:pPr>
        <w:pStyle w:val="FirstParagraph"/>
      </w:pPr>
      <w:r>
        <w:rPr>
          <w:iCs/>
          <w:i/>
        </w:rPr>
        <w:t xml:space="preserve">Estatuto de los Trabajadores (Spanish Labor Law)</w:t>
      </w:r>
      <w:r>
        <w:t xml:space="preserve">, Government of Spain, 1994.</w:t>
      </w:r>
      <w:r>
        <w:br/>
      </w:r>
      <w:r>
        <w:t xml:space="preserve">European Commission. (2021). "Valencia: Economic Overview and Workforce Trends."</w:t>
      </w:r>
      <w:r>
        <w:br/>
      </w:r>
      <w:r>
        <w:t xml:space="preserve">Universitat de València. (2023). "Workforce Development Programs for SMEs."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Spain Valencia</dc:title>
  <dc:creator/>
  <dc:language>en</dc:language>
  <cp:keywords/>
  <dcterms:created xsi:type="dcterms:W3CDTF">2026-07-20T19:43:04Z</dcterms:created>
  <dcterms:modified xsi:type="dcterms:W3CDTF">2026-07-20T19:43:04Z</dcterms:modified>
</cp:coreProperties>
</file>

<file path=docProps/custom.xml><?xml version="1.0" encoding="utf-8"?>
<Properties xmlns="http://schemas.openxmlformats.org/officeDocument/2006/custom-properties" xmlns:vt="http://schemas.openxmlformats.org/officeDocument/2006/docPropsVTypes"/>
</file>