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9c960ba6085465730575b8bdb93173f96e9337b"/>
    <w:p>
      <w:pPr>
        <w:pStyle w:val="Heading1"/>
      </w:pPr>
      <w:r>
        <w:t xml:space="preserve">Undergraduate Thesis: Human Resources Manager in the United States Los Angeles</w:t>
      </w:r>
    </w:p>
    <w:bookmarkStart w:id="20" w:name="abstract"/>
    <w:p>
      <w:pPr>
        <w:pStyle w:val="Heading2"/>
      </w:pPr>
      <w:r>
        <w:t xml:space="preserve">Abstract</w:t>
      </w:r>
    </w:p>
    <w:p>
      <w:pPr>
        <w:pStyle w:val="FirstParagraph"/>
      </w:pPr>
      <w:r>
        <w:t xml:space="preserve">This thesis explores the evolving role of a Human Resources Manager (HRM) in the context of United States Los Angeles, a metropolitan area characterized by its dynamic economy, cultural diversity, and innovation-driven industries. The study examines how HRMs navigate challenges such as talent acquisition, labor laws compliance, and fostering inclusive workplace cultures in this unique urban environment. By analyzing case studies and industry trends specific to Los Angeles (LA), this thesis highlights the strategic importance of human resource management in driving organizational success while aligning with regional priorities.</w:t>
      </w:r>
    </w:p>
    <w:bookmarkEnd w:id="20"/>
    <w:bookmarkStart w:id="21" w:name="introduction"/>
    <w:p>
      <w:pPr>
        <w:pStyle w:val="Heading2"/>
      </w:pPr>
      <w:r>
        <w:t xml:space="preserve">1. Introduction</w:t>
      </w:r>
    </w:p>
    <w:p>
      <w:pPr>
        <w:pStyle w:val="FirstParagraph"/>
      </w:pPr>
      <w:r>
        <w:t xml:space="preserve">The United States Los Angeles is a global hub for entertainment, technology, and creative industries, making it a critical region for studying human resources (HR) practices. As businesses in LA range from multinational corporations to startups in Silicon Beach and Hollywood studios, the role of an HRM has expanded beyond traditional administrative duties. This thesis investigates how HRMs contribute to organizational effectiveness by addressing local challenges such as workforce diversity, labor regulations, and the demand for skilled professionals in competitive sectors.</w:t>
      </w:r>
    </w:p>
    <w:bookmarkEnd w:id="21"/>
    <w:bookmarkStart w:id="22" w:name="X540914c455f3ed2ab7615caf308fc896794740d"/>
    <w:p>
      <w:pPr>
        <w:pStyle w:val="Heading2"/>
      </w:pPr>
      <w:r>
        <w:t xml:space="preserve">2. The Role of a Human Resources Manager in Los Angeles</w:t>
      </w:r>
    </w:p>
    <w:p>
      <w:pPr>
        <w:pStyle w:val="FirstParagraph"/>
      </w:pPr>
      <w:r>
        <w:t xml:space="preserve">In United States Los Angeles, the responsibilities of an HRM are multifaceted and tailored to the region's unique socio-economic landscape. Key duties include:</w:t>
      </w:r>
    </w:p>
    <w:p>
      <w:pPr>
        <w:numPr>
          <w:ilvl w:val="0"/>
          <w:numId w:val="1001"/>
        </w:numPr>
        <w:pStyle w:val="Compact"/>
      </w:pPr>
      <w:r>
        <w:rPr>
          <w:bCs/>
          <w:b/>
        </w:rPr>
        <w:t xml:space="preserve">Talent Acquisition:</w:t>
      </w:r>
      <w:r>
        <w:t xml:space="preserve"> </w:t>
      </w:r>
      <w:r>
        <w:t xml:space="preserve">With LA’s competitive job market, HRMs focus on attracting top talent in industries like film production, tech innovation, and healthcare. Strategies such as leveraging social media platforms (e.g., LinkedIn) and partnerships with local universities (e.g., UCLA) are critical.</w:t>
      </w:r>
    </w:p>
    <w:p>
      <w:pPr>
        <w:numPr>
          <w:ilvl w:val="0"/>
          <w:numId w:val="1001"/>
        </w:numPr>
        <w:pStyle w:val="Compact"/>
      </w:pPr>
      <w:r>
        <w:rPr>
          <w:bCs/>
          <w:b/>
        </w:rPr>
        <w:t xml:space="preserve">Employee Relations:</w:t>
      </w:r>
      <w:r>
        <w:t xml:space="preserve"> </w:t>
      </w:r>
      <w:r>
        <w:t xml:space="preserve">Managing a culturally diverse workforce requires HRMs to implement inclusive policies that respect LA’s multicultural demographics, including Spanish-speaking communities and immigrants from across the globe.</w:t>
      </w:r>
    </w:p>
    <w:p>
      <w:pPr>
        <w:numPr>
          <w:ilvl w:val="0"/>
          <w:numId w:val="1001"/>
        </w:numPr>
        <w:pStyle w:val="Compact"/>
      </w:pPr>
      <w:r>
        <w:rPr>
          <w:bCs/>
          <w:b/>
        </w:rPr>
        <w:t xml:space="preserve">Training and Development:</w:t>
      </w:r>
      <w:r>
        <w:t xml:space="preserve"> </w:t>
      </w:r>
      <w:r>
        <w:t xml:space="preserve">In an economy driven by innovation, HRMs prioritize upskilling programs aligned with emerging trends like AI integration in media or sustainable practices in entertainment.</w:t>
      </w:r>
    </w:p>
    <w:p>
      <w:pPr>
        <w:numPr>
          <w:ilvl w:val="0"/>
          <w:numId w:val="1001"/>
        </w:numPr>
        <w:pStyle w:val="Compact"/>
      </w:pPr>
      <w:r>
        <w:rPr>
          <w:bCs/>
          <w:b/>
        </w:rPr>
        <w:t xml:space="preserve">Compliance with Labor Laws:</w:t>
      </w:r>
      <w:r>
        <w:t xml:space="preserve"> </w:t>
      </w:r>
      <w:r>
        <w:t xml:space="preserve">California’s stringent labor regulations (e.g., AB 5 gig worker protections, minimum wage laws) necessitate meticulous adherence by HRMs to avoid legal liabilities.</w:t>
      </w:r>
    </w:p>
    <w:bookmarkEnd w:id="22"/>
    <w:bookmarkStart w:id="23" w:name="Xe6eca86edcb5b402062956cc38838aca64728a3"/>
    <w:p>
      <w:pPr>
        <w:pStyle w:val="Heading2"/>
      </w:pPr>
      <w:r>
        <w:t xml:space="preserve">3. Case Study: HRM in the Entertainment Industry</w:t>
      </w:r>
    </w:p>
    <w:p>
      <w:pPr>
        <w:pStyle w:val="FirstParagraph"/>
      </w:pPr>
      <w:r>
        <w:t xml:space="preserve">A case study of a Hollywood-based production company illustrates the strategic role of HRMs in LA’s entertainment sector. The company faced challenges retaining creative talent amid high turnover rates and union negotiations. The HRM implemented initiatives such as:</w:t>
      </w:r>
    </w:p>
    <w:p>
      <w:pPr>
        <w:numPr>
          <w:ilvl w:val="0"/>
          <w:numId w:val="1002"/>
        </w:numPr>
        <w:pStyle w:val="Compact"/>
      </w:pPr>
      <w:r>
        <w:t xml:space="preserve">Flexible work arrangements to accommodate the demanding schedules of actors and crew members.</w:t>
      </w:r>
    </w:p>
    <w:p>
      <w:pPr>
        <w:numPr>
          <w:ilvl w:val="0"/>
          <w:numId w:val="1002"/>
        </w:numPr>
        <w:pStyle w:val="Compact"/>
      </w:pPr>
      <w:r>
        <w:t xml:space="preserve">Cultural competency training to address workplace conflicts arising from diverse teams.</w:t>
      </w:r>
    </w:p>
    <w:p>
      <w:pPr>
        <w:numPr>
          <w:ilvl w:val="0"/>
          <w:numId w:val="1002"/>
        </w:numPr>
        <w:pStyle w:val="Compact"/>
      </w:pPr>
      <w:r>
        <w:t xml:space="preserve">Collaboration with labor unions (e.g., SAG-AFTRA) to ensure compliance with industry-specific standards.</w:t>
      </w:r>
    </w:p>
    <w:p>
      <w:pPr>
        <w:pStyle w:val="FirstParagraph"/>
      </w:pPr>
      <w:r>
        <w:t xml:space="preserve">These efforts resulted in a 20% reduction in turnover and improved employee satisfaction scores, demonstrating the impact of tailored HR strategies in LA’s unique environment.</w:t>
      </w:r>
    </w:p>
    <w:bookmarkEnd w:id="23"/>
    <w:bookmarkStart w:id="24" w:name="X0c676382d2345c39fefdfa3d0d56c8ba5136b33"/>
    <w:p>
      <w:pPr>
        <w:pStyle w:val="Heading2"/>
      </w:pPr>
      <w:r>
        <w:t xml:space="preserve">4. Challenges Facing HRMs in United States Los Angeles</w:t>
      </w:r>
    </w:p>
    <w:p>
      <w:pPr>
        <w:pStyle w:val="FirstParagraph"/>
      </w:pPr>
      <w:r>
        <w:t xml:space="preserve">Despite their strategic importance, HRMs in LA encounter distinct challenges:</w:t>
      </w:r>
    </w:p>
    <w:p>
      <w:pPr>
        <w:numPr>
          <w:ilvl w:val="0"/>
          <w:numId w:val="1003"/>
        </w:numPr>
        <w:pStyle w:val="Compact"/>
      </w:pPr>
      <w:r>
        <w:rPr>
          <w:bCs/>
          <w:b/>
        </w:rPr>
        <w:t xml:space="preserve">High Competition for Talent:</w:t>
      </w:r>
      <w:r>
        <w:t xml:space="preserve"> </w:t>
      </w:r>
      <w:r>
        <w:t xml:space="preserve">The concentration of industries like tech and entertainment intensifies the race to attract skilled professionals, often requiring creative incentives (e.g., stock options, wellness programs).</w:t>
      </w:r>
    </w:p>
    <w:p>
      <w:pPr>
        <w:numPr>
          <w:ilvl w:val="0"/>
          <w:numId w:val="1003"/>
        </w:numPr>
        <w:pStyle w:val="Compact"/>
      </w:pPr>
      <w:r>
        <w:rPr>
          <w:bCs/>
          <w:b/>
        </w:rPr>
        <w:t xml:space="preserve">Cultural Diversity Management:</w:t>
      </w:r>
      <w:r>
        <w:t xml:space="preserve"> </w:t>
      </w:r>
      <w:r>
        <w:t xml:space="preserve">LA’s multicultural population demands HRMs to navigate complex cultural dynamics, ensuring equitable treatment across ethnicities, languages, and backgrounds.</w:t>
      </w:r>
    </w:p>
    <w:p>
      <w:pPr>
        <w:numPr>
          <w:ilvl w:val="0"/>
          <w:numId w:val="1003"/>
        </w:numPr>
        <w:pStyle w:val="Compact"/>
      </w:pPr>
      <w:r>
        <w:rPr>
          <w:bCs/>
          <w:b/>
        </w:rPr>
        <w:t xml:space="preserve">Regulatory Complexity:</w:t>
      </w:r>
      <w:r>
        <w:t xml:space="preserve"> </w:t>
      </w:r>
      <w:r>
        <w:t xml:space="preserve">Compliance with California labor laws (e.g., overtime rules, paid family leave) requires constant vigilance and updates to HR policies.</w:t>
      </w:r>
    </w:p>
    <w:bookmarkEnd w:id="24"/>
    <w:bookmarkStart w:id="25" w:name="opportunities-for-hrms-in-los-angeles"/>
    <w:p>
      <w:pPr>
        <w:pStyle w:val="Heading2"/>
      </w:pPr>
      <w:r>
        <w:t xml:space="preserve">5. Opportunities for HRMs in Los Angeles</w:t>
      </w:r>
    </w:p>
    <w:p>
      <w:pPr>
        <w:pStyle w:val="FirstParagraph"/>
      </w:pPr>
      <w:r>
        <w:t xml:space="preserve">The challenges faced by HRMs in LA also present opportunities for innovation:</w:t>
      </w:r>
    </w:p>
    <w:p>
      <w:pPr>
        <w:numPr>
          <w:ilvl w:val="0"/>
          <w:numId w:val="1004"/>
        </w:numPr>
        <w:pStyle w:val="Compact"/>
      </w:pPr>
      <w:r>
        <w:rPr>
          <w:bCs/>
          <w:b/>
        </w:rPr>
        <w:t xml:space="preserve">Leveraging Technology:</w:t>
      </w:r>
      <w:r>
        <w:t xml:space="preserve"> </w:t>
      </w:r>
      <w:r>
        <w:t xml:space="preserve">Implementing AI-driven recruitment tools or virtual onboarding platforms can enhance efficiency in talent acquisition.</w:t>
      </w:r>
    </w:p>
    <w:p>
      <w:pPr>
        <w:numPr>
          <w:ilvl w:val="0"/>
          <w:numId w:val="1004"/>
        </w:numPr>
        <w:pStyle w:val="Compact"/>
      </w:pPr>
      <w:r>
        <w:rPr>
          <w:bCs/>
          <w:b/>
        </w:rPr>
        <w:t xml:space="preserve">Community Engagement:</w:t>
      </w:r>
      <w:r>
        <w:t xml:space="preserve"> </w:t>
      </w:r>
      <w:r>
        <w:t xml:space="preserve">Partnering with local organizations (e.g., LA County Workforce Development Board) to address workforce gaps and promote diversity initiatives.</w:t>
      </w:r>
    </w:p>
    <w:p>
      <w:pPr>
        <w:numPr>
          <w:ilvl w:val="0"/>
          <w:numId w:val="1004"/>
        </w:numPr>
        <w:pStyle w:val="Compact"/>
      </w:pPr>
      <w:r>
        <w:rPr>
          <w:bCs/>
          <w:b/>
        </w:rPr>
        <w:t xml:space="preserve">Sustainable Practices:</w:t>
      </w:r>
      <w:r>
        <w:t xml:space="preserve"> </w:t>
      </w:r>
      <w:r>
        <w:t xml:space="preserve">Aligning HR strategies with LA’s environmental goals, such as offering remote work options to reduce commuting emissions.</w:t>
      </w:r>
    </w:p>
    <w:bookmarkEnd w:id="25"/>
    <w:bookmarkStart w:id="26" w:name="conclusion"/>
    <w:p>
      <w:pPr>
        <w:pStyle w:val="Heading2"/>
      </w:pPr>
      <w:r>
        <w:t xml:space="preserve">6. Conclusion</w:t>
      </w:r>
    </w:p>
    <w:p>
      <w:pPr>
        <w:pStyle w:val="FirstParagraph"/>
      </w:pPr>
      <w:r>
        <w:t xml:space="preserve">The role of a Human Resources Manager in the United States Los Angeles is pivotal in shaping organizational success within a region defined by innovation, diversity, and regulatory complexity. By addressing challenges through strategic initiatives and embracing opportunities for technological and cultural advancement, HRMs play a crucial role in fostering resilient workplaces that thrive in LA’s competitive landscape. This thesis underscores the importance of context-specific HR practices as essential to the future of human resource management in one of the world’s most dynamic cities.</w:t>
      </w:r>
    </w:p>
    <w:bookmarkEnd w:id="26"/>
    <w:bookmarkStart w:id="27" w:name="references"/>
    <w:p>
      <w:pPr>
        <w:pStyle w:val="Heading2"/>
      </w:pPr>
      <w:r>
        <w:t xml:space="preserve">References</w:t>
      </w:r>
    </w:p>
    <w:p>
      <w:pPr>
        <w:numPr>
          <w:ilvl w:val="0"/>
          <w:numId w:val="1005"/>
        </w:numPr>
        <w:pStyle w:val="Compact"/>
      </w:pPr>
      <w:r>
        <w:t xml:space="preserve">California Department of Industrial Relations. (2023). Labor Regulations in California. Retrieved from [https://www.dir.ca.gov](https://www.dir.ca.gov).</w:t>
      </w:r>
    </w:p>
    <w:p>
      <w:pPr>
        <w:numPr>
          <w:ilvl w:val="0"/>
          <w:numId w:val="1005"/>
        </w:numPr>
        <w:pStyle w:val="Compact"/>
      </w:pPr>
      <w:r>
        <w:t xml:space="preserve">Kavanagh, M., &amp; Ashkanasy, N. M. (2016). *Human Resource Management: A Global Perspective*. Oxford University Press.</w:t>
      </w:r>
    </w:p>
    <w:p>
      <w:pPr>
        <w:numPr>
          <w:ilvl w:val="0"/>
          <w:numId w:val="1005"/>
        </w:numPr>
        <w:pStyle w:val="Compact"/>
      </w:pPr>
      <w:r>
        <w:t xml:space="preserve">Los Angeles County Economic Development Corporation. (2023). Industry Trends in Los Angeles. Retrieved from [https://www.laedevelopment.com](https://www.laedevelopment.com).</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the United States Los Angeles</dc:title>
  <dc:creator/>
  <dc:language>en</dc:language>
  <cp:keywords/>
  <dcterms:created xsi:type="dcterms:W3CDTF">2026-07-23T20:11:44Z</dcterms:created>
  <dcterms:modified xsi:type="dcterms:W3CDTF">2026-07-23T20:11:44Z</dcterms:modified>
</cp:coreProperties>
</file>

<file path=docProps/custom.xml><?xml version="1.0" encoding="utf-8"?>
<Properties xmlns="http://schemas.openxmlformats.org/officeDocument/2006/custom-properties" xmlns:vt="http://schemas.openxmlformats.org/officeDocument/2006/docPropsVTypes"/>
</file>