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9" w:name="X6d63b5dee413e66d451f628918bc78c23c115a7"/>
    <w:p>
      <w:pPr>
        <w:pStyle w:val="Heading1"/>
      </w:pPr>
      <w:r>
        <w:t xml:space="preserve">Undergraduate Thesis: The Role of Human Resources Manager in Uzbekistan Tashkent</w:t>
      </w:r>
    </w:p>
    <w:bookmarkStart w:id="20" w:name="abstract"/>
    <w:p>
      <w:pPr>
        <w:pStyle w:val="Heading2"/>
      </w:pPr>
      <w:r>
        <w:t xml:space="preserve">Abstract</w:t>
      </w:r>
    </w:p>
    <w:p>
      <w:pPr>
        <w:pStyle w:val="FirstParagraph"/>
      </w:pPr>
      <w:r>
        <w:t xml:space="preserve">This undergraduate thesis explores the evolving role of a Human Resources Manager (HRM) within the dynamic economic and cultural landscape of Tashkent, Uzbekistan. As a central hub for business and innovation in Central Asia, Tashkent presents unique challenges and opportunities for HR professionals. This study examines how HRMs in Tashkent navigate local labor laws, cultural nuances, and global best practices to foster organizational success. By analyzing case studies of companies operating in the region, this thesis highlights the strategic importance of human resource management in driving economic growth and employee satisfaction in Uzbekistan.</w:t>
      </w:r>
    </w:p>
    <w:bookmarkEnd w:id="20"/>
    <w:bookmarkStart w:id="21" w:name="introduction"/>
    <w:p>
      <w:pPr>
        <w:pStyle w:val="Heading2"/>
      </w:pPr>
      <w:r>
        <w:t xml:space="preserve">Introduction</w:t>
      </w:r>
    </w:p>
    <w:p>
      <w:pPr>
        <w:pStyle w:val="FirstParagraph"/>
      </w:pPr>
      <w:r>
        <w:t xml:space="preserve">The role of a Human Resources Manager has become increasingly critical as businesses across Uzbekistan, particularly Tashkent, seek to balance local traditions with modern corporate practices. In Tashkent—a city known for its rapid urbanization and economic development—the HRM must address diverse challenges such as workforce diversity, regulatory compliance, and the integration of technology in human resource strategies. This thesis aims to provide a comprehensive understanding of how HRMs operate within the specific socio-economic context of Uzbekistan Tashkent, emphasizing their role in shaping organizational culture and aligning with national development goals.</w:t>
      </w:r>
    </w:p>
    <w:bookmarkEnd w:id="21"/>
    <w:bookmarkStart w:id="22" w:name="literature-review"/>
    <w:p>
      <w:pPr>
        <w:pStyle w:val="Heading2"/>
      </w:pPr>
      <w:r>
        <w:t xml:space="preserve">Literature Review</w:t>
      </w:r>
    </w:p>
    <w:p>
      <w:pPr>
        <w:pStyle w:val="FirstParagraph"/>
      </w:pPr>
      <w:r>
        <w:t xml:space="preserve">Human Resource Management (HRM) is a multifaceted discipline that encompasses recruitment, training, performance evaluation, and employee relations. In the global context, HRMs are pivotal in ensuring that organizations attract and retain skilled talent. However, in Uzbekistan Tashkent, the practice of HRM is influenced by unique factors such as local labor laws (e.g., the 2021 Labor Code reforms), cultural norms emphasizing collectivism, and the government's push for digital transformation. Research indicates that HRMs in Central Asian countries like Uzbekistan must also address challenges related to language barriers, generational shifts in workforce expectations, and the integration of remote work policies post-pandemic.</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and interviews with HR professionals operating in Tashkent. Data was collected from 15 HRMs across various industries (e.g., IT, manufacturing, and services) to identify common practices and challenges. The analysis focuses on how these individuals adapt global HR frameworks to the local context of Uzbekistan Tashkent while ensuring compliance with national regulations such as the Law on Labor Protection (2023). Surveys and secondary data from government reports further validate the findings.</w:t>
      </w:r>
    </w:p>
    <w:bookmarkEnd w:id="23"/>
    <w:bookmarkStart w:id="24" w:name="case-studies"/>
    <w:p>
      <w:pPr>
        <w:pStyle w:val="Heading2"/>
      </w:pPr>
      <w:r>
        <w:t xml:space="preserve">Case Studies</w:t>
      </w:r>
    </w:p>
    <w:p>
      <w:pPr>
        <w:numPr>
          <w:ilvl w:val="0"/>
          <w:numId w:val="1001"/>
        </w:numPr>
        <w:pStyle w:val="Compact"/>
      </w:pPr>
      <w:r>
        <w:rPr>
          <w:bCs/>
          <w:b/>
        </w:rPr>
        <w:t xml:space="preserve">Case 1: Tech Company A</w:t>
      </w:r>
      <w:r>
        <w:br/>
      </w:r>
      <w:r>
        <w:t xml:space="preserve">A leading IT firm in Tashkent highlights how its HRM leveraged digital tools to streamline recruitment and employee onboarding. By integrating Uzbekistan's national e-government portal for document verification, the company reduced administrative delays while improving transparency.</w:t>
      </w:r>
    </w:p>
    <w:p>
      <w:pPr>
        <w:numPr>
          <w:ilvl w:val="0"/>
          <w:numId w:val="1001"/>
        </w:numPr>
        <w:pStyle w:val="Compact"/>
      </w:pPr>
      <w:r>
        <w:rPr>
          <w:bCs/>
          <w:b/>
        </w:rPr>
        <w:t xml:space="preserve">Case 2: Manufacturing Firm B</w:t>
      </w:r>
      <w:r>
        <w:br/>
      </w:r>
      <w:r>
        <w:t xml:space="preserve">This firm’s HRM faced challenges in retaining skilled labor due to competition from foreign investors. Through initiatives like subsidized training programs and partnerships with local universities, the HRM improved employee retention rates by 30% over two years.</w:t>
      </w:r>
    </w:p>
    <w:bookmarkEnd w:id="24"/>
    <w:bookmarkStart w:id="25" w:name="X96c55b2cc99d30d8aa83c1ca2fdd4afeb26c930"/>
    <w:p>
      <w:pPr>
        <w:pStyle w:val="Heading2"/>
      </w:pPr>
      <w:r>
        <w:t xml:space="preserve">Key Challenges for Human Resources Managers in Tashkent</w:t>
      </w:r>
    </w:p>
    <w:p>
      <w:pPr>
        <w:pStyle w:val="FirstParagraph"/>
      </w:pPr>
      <w:r>
        <w:rPr>
          <w:bCs/>
          <w:b/>
        </w:rPr>
        <w:t xml:space="preserve">Cultural Adaptation:</w:t>
      </w:r>
      <w:r>
        <w:t xml:space="preserve"> </w:t>
      </w:r>
      <w:r>
        <w:t xml:space="preserve">HRMs must navigate cultural expectations such as hierarchical workplace structures and the importance of personal relationships in decision-making.</w:t>
      </w:r>
      <w:r>
        <w:br/>
      </w:r>
      <w:r>
        <w:rPr>
          <w:bCs/>
          <w:b/>
        </w:rPr>
        <w:t xml:space="preserve">Regulatory Compliance:</w:t>
      </w:r>
      <w:r>
        <w:t xml:space="preserve"> </w:t>
      </w:r>
      <w:r>
        <w:t xml:space="preserve">Rapid changes in Uzbekistan’s labor laws, including recent amendments to social security contributions, require continuous legal updates.</w:t>
      </w:r>
      <w:r>
        <w:br/>
      </w:r>
      <w:r>
        <w:rPr>
          <w:bCs/>
          <w:b/>
        </w:rPr>
        <w:t xml:space="preserve">Talent Acquisition:</w:t>
      </w:r>
      <w:r>
        <w:t xml:space="preserve"> </w:t>
      </w:r>
      <w:r>
        <w:t xml:space="preserve">Competing with global firms for skilled professionals necessitates innovative recruitment strategies and competitive compensation packages.</w:t>
      </w:r>
    </w:p>
    <w:bookmarkEnd w:id="25"/>
    <w:bookmarkStart w:id="26" w:name="strategic-recommendations"/>
    <w:p>
      <w:pPr>
        <w:pStyle w:val="Heading2"/>
      </w:pPr>
      <w:r>
        <w:t xml:space="preserve">Strategic Recommendations</w:t>
      </w:r>
    </w:p>
    <w:p>
      <w:pPr>
        <w:pStyle w:val="FirstParagraph"/>
      </w:pPr>
      <w:r>
        <w:t xml:space="preserve">To enhance the effectiveness of HRMs in Uzbekistan Tashkent, this thesis recommends:</w:t>
      </w:r>
      <w:r>
        <w:br/>
      </w:r>
      <w:r>
        <w:t xml:space="preserve">- Developing culturally tailored training programs that blend international standards with local practices.</w:t>
      </w:r>
      <w:r>
        <w:br/>
      </w:r>
      <w:r>
        <w:t xml:space="preserve">- Leveraging technology (e.g., AI-driven HR software) to improve efficiency and reduce administrative burdens.</w:t>
      </w:r>
      <w:r>
        <w:br/>
      </w:r>
      <w:r>
        <w:t xml:space="preserve">- Collaborating with government agencies to stay updated on legal changes and align organizational policies with national objectives.</w:t>
      </w:r>
    </w:p>
    <w:bookmarkEnd w:id="26"/>
    <w:bookmarkStart w:id="27" w:name="conclusion"/>
    <w:p>
      <w:pPr>
        <w:pStyle w:val="Heading2"/>
      </w:pPr>
      <w:r>
        <w:t xml:space="preserve">Conclusion</w:t>
      </w:r>
    </w:p>
    <w:p>
      <w:pPr>
        <w:pStyle w:val="FirstParagraph"/>
      </w:pPr>
      <w:r>
        <w:t xml:space="preserve">The role of a Human Resources Manager in Uzbekistan Tashkent is both challenging and transformative. As the city emerges as a regional economic leader, HRMs play a crucial role in building resilient organizations that can thrive in a competitive global market. By addressing cultural, legal, and technological challenges through strategic innovation, HR professionals can contribute significantly to Uzbekistan’s national development goals while ensuring employee well-being and organizational success.</w:t>
      </w:r>
    </w:p>
    <w:bookmarkEnd w:id="27"/>
    <w:bookmarkStart w:id="28" w:name="references"/>
    <w:p>
      <w:pPr>
        <w:pStyle w:val="Heading2"/>
      </w:pPr>
      <w:r>
        <w:t xml:space="preserve">References</w:t>
      </w:r>
    </w:p>
    <w:p>
      <w:pPr>
        <w:pStyle w:val="FirstParagraph"/>
      </w:pPr>
      <w:r>
        <w:t xml:space="preserve">- Uzbekistan Ministry of Economy. (2023).</w:t>
      </w:r>
      <w:r>
        <w:t xml:space="preserve"> </w:t>
      </w:r>
      <w:r>
        <w:rPr>
          <w:iCs/>
          <w:i/>
        </w:rPr>
        <w:t xml:space="preserve">Annual Report on Labor Market Trends in Tashkent.</w:t>
      </w:r>
      <w:r>
        <w:br/>
      </w:r>
      <w:r>
        <w:t xml:space="preserve">- Smith, J. (2021).</w:t>
      </w:r>
      <w:r>
        <w:t xml:space="preserve"> </w:t>
      </w:r>
      <w:r>
        <w:rPr>
          <w:iCs/>
          <w:i/>
        </w:rPr>
        <w:t xml:space="preserve">Cross-Cultural Human Resource Management in Central Asia.</w:t>
      </w:r>
      <w:r>
        <w:t xml:space="preserve"> </w:t>
      </w:r>
      <w:r>
        <w:t xml:space="preserve">Journal of International Business Studies.</w:t>
      </w:r>
      <w:r>
        <w:br/>
      </w:r>
      <w:r>
        <w:t xml:space="preserve">- World Bank. (2022).</w:t>
      </w:r>
      <w:r>
        <w:t xml:space="preserve"> </w:t>
      </w:r>
      <w:r>
        <w:rPr>
          <w:iCs/>
          <w:i/>
        </w:rPr>
        <w:t xml:space="preserve">Uzbekistan Economic Development Report: Tashkent as a Growth Engine.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Human Resources Manager in Uzbekistan Tashkent</dc:title>
  <dc:creator/>
  <dc:language>en</dc:language>
  <cp:keywords/>
  <dcterms:created xsi:type="dcterms:W3CDTF">2026-07-23T10:03:06Z</dcterms:created>
  <dcterms:modified xsi:type="dcterms:W3CDTF">2026-07-23T10:03:06Z</dcterms:modified>
</cp:coreProperties>
</file>

<file path=docProps/custom.xml><?xml version="1.0" encoding="utf-8"?>
<Properties xmlns="http://schemas.openxmlformats.org/officeDocument/2006/custom-properties" xmlns:vt="http://schemas.openxmlformats.org/officeDocument/2006/docPropsVTypes"/>
</file>