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f7b0075526bd7088c236c561a392989e2e60a4"/>
    <w:p>
      <w:pPr>
        <w:pStyle w:val="Heading1"/>
      </w:pPr>
      <w:r>
        <w:t xml:space="preserve">Undergraduate Thesis: The Role of the Human Resources Manager in Organizational Success: A Study in Zimbabwe Harare</w:t>
      </w:r>
    </w:p>
    <w:p>
      <w:pPr>
        <w:pStyle w:val="FirstParagraph"/>
      </w:pPr>
      <w:r>
        <w:rPr>
          <w:bCs/>
          <w:b/>
        </w:rPr>
        <w:t xml:space="preserve">Abstract:</w:t>
      </w:r>
    </w:p>
    <w:p>
      <w:pPr>
        <w:pStyle w:val="BodyText"/>
      </w:pPr>
      <w:r>
        <w:t xml:space="preserve">The role of the</w:t>
      </w:r>
      <w:r>
        <w:t xml:space="preserve"> </w:t>
      </w:r>
      <w:r>
        <w:rPr>
          <w:bCs/>
          <w:b/>
        </w:rPr>
        <w:t xml:space="preserve">Human Resources Manager</w:t>
      </w:r>
      <w:r>
        <w:t xml:space="preserve"> </w:t>
      </w:r>
      <w:r>
        <w:t xml:space="preserve">is pivotal to organizational success, particularly in dynamic environments such as</w:t>
      </w:r>
      <w:r>
        <w:t xml:space="preserve"> </w:t>
      </w:r>
      <w:r>
        <w:rPr>
          <w:iCs/>
          <w:i/>
        </w:rPr>
        <w:t xml:space="preserve">Zimbabwe Harare</w:t>
      </w:r>
      <w:r>
        <w:t xml:space="preserve">, where economic and social challenges intersect with evolving business landscapes. This undergraduate thesis explores the strategic importance of Human Resources Managers (HRMs) in Zimbabwean organizations, focusing on their responsibilities, challenges, and contributions to workforce management in Harare. The study examines how HRMs navigate local labor laws, cultural dynamics, and economic pressures to foster employee engagement and organizational effectiveness. Drawing on theoretical frameworks and case studies from Harare-based enterprises, this thesis highlights the unique role of HRMs in addressing Zimbabwe’s human capital needs while aligning with global best practices.</w:t>
      </w:r>
    </w:p>
    <w:bookmarkStart w:id="20" w:name="introduction"/>
    <w:p>
      <w:pPr>
        <w:pStyle w:val="Heading2"/>
      </w:pPr>
      <w:r>
        <w:t xml:space="preserve">1. Introduction</w:t>
      </w:r>
    </w:p>
    <w:p>
      <w:pPr>
        <w:pStyle w:val="FirstParagraph"/>
      </w:pPr>
      <w:r>
        <w:t xml:space="preserve">The</w:t>
      </w:r>
      <w:r>
        <w:t xml:space="preserve"> </w:t>
      </w:r>
      <w:r>
        <w:rPr>
          <w:bCs/>
          <w:b/>
        </w:rPr>
        <w:t xml:space="preserve">Human Resources Manager</w:t>
      </w:r>
      <w:r>
        <w:t xml:space="preserve"> </w:t>
      </w:r>
      <w:r>
        <w:t xml:space="preserve">plays a critical role in managing an organization’s most valuable asset: its people. In</w:t>
      </w:r>
      <w:r>
        <w:t xml:space="preserve"> </w:t>
      </w:r>
      <w:r>
        <w:rPr>
          <w:iCs/>
          <w:i/>
        </w:rPr>
        <w:t xml:space="preserve">Zimbabwe Harare</w:t>
      </w:r>
      <w:r>
        <w:t xml:space="preserve">, the capital city and economic hub of Zimbabwe, HRMs face unique challenges and opportunities shaped by the country’s socio-political environment, economic fluctuations, and labor market dynamics. As Zimbabwe transitions through periods of economic instability—marked by hyperinflation, currency revaluation, and structural reforms—the role of HRMs has become even more critical in ensuring organizational resilience.</w:t>
      </w:r>
    </w:p>
    <w:p>
      <w:pPr>
        <w:pStyle w:val="BodyText"/>
      </w:pPr>
      <w:r>
        <w:t xml:space="preserve">This thesis investigates how</w:t>
      </w:r>
      <w:r>
        <w:t xml:space="preserve"> </w:t>
      </w:r>
      <w:r>
        <w:rPr>
          <w:bCs/>
          <w:b/>
        </w:rPr>
        <w:t xml:space="preserve">Human Resources Managers</w:t>
      </w:r>
      <w:r>
        <w:t xml:space="preserve"> </w:t>
      </w:r>
      <w:r>
        <w:t xml:space="preserve">in</w:t>
      </w:r>
      <w:r>
        <w:t xml:space="preserve"> </w:t>
      </w:r>
      <w:r>
        <w:rPr>
          <w:iCs/>
          <w:i/>
        </w:rPr>
        <w:t xml:space="preserve">Zimbabwe Harare</w:t>
      </w:r>
      <w:r>
        <w:t xml:space="preserve"> </w:t>
      </w:r>
      <w:r>
        <w:t xml:space="preserve">contribute to organizational success. It analyzes the responsibilities of HRMs, including recruitment, training, employee relations, and compliance with national labor laws. The study also evaluates the impact of Zimbabwe’s economic conditions on HR strategies and emphasizes the need for adaptive leadership in this context.</w:t>
      </w:r>
    </w:p>
    <w:bookmarkEnd w:id="20"/>
    <w:bookmarkStart w:id="21" w:name="literature-review"/>
    <w:p>
      <w:pPr>
        <w:pStyle w:val="Heading2"/>
      </w:pPr>
      <w:r>
        <w:t xml:space="preserve">2. Literature Review</w:t>
      </w:r>
    </w:p>
    <w:p>
      <w:pPr>
        <w:pStyle w:val="FirstParagraph"/>
      </w:pPr>
      <w:r>
        <w:t xml:space="preserve">The evolution of Human Resources Management (HRM) has been shaped by globalization, technological advancements, and changing workforce expectations. In</w:t>
      </w:r>
      <w:r>
        <w:t xml:space="preserve"> </w:t>
      </w:r>
      <w:r>
        <w:rPr>
          <w:iCs/>
          <w:i/>
        </w:rPr>
        <w:t xml:space="preserve">Zimbabwe Harare</w:t>
      </w:r>
      <w:r>
        <w:t xml:space="preserve">, HRMs operate within a framework influenced by both local and international practices. According to Mwaka and Nkomo (2015), HRM in Africa is characterized by a blend of traditional values, Western methodologies, and context-specific challenges. This duality is particularly evident in Harare, where multinational corporations coexist with small-to-medium enterprises (SMEs) navigating local labor markets.</w:t>
      </w:r>
    </w:p>
    <w:p>
      <w:pPr>
        <w:pStyle w:val="BodyText"/>
      </w:pPr>
      <w:r>
        <w:t xml:space="preserve">Key responsibilities of</w:t>
      </w:r>
      <w:r>
        <w:t xml:space="preserve"> </w:t>
      </w:r>
      <w:r>
        <w:rPr>
          <w:bCs/>
          <w:b/>
        </w:rPr>
        <w:t xml:space="preserve">Human Resources Managers</w:t>
      </w:r>
      <w:r>
        <w:t xml:space="preserve">, as outlined in global literature, include talent acquisition, performance management, and fostering inclusive workplace cultures. However, these roles are adapted in</w:t>
      </w:r>
      <w:r>
        <w:t xml:space="preserve"> </w:t>
      </w:r>
      <w:r>
        <w:rPr>
          <w:iCs/>
          <w:i/>
        </w:rPr>
        <w:t xml:space="preserve">Zimbabwe Harare</w:t>
      </w:r>
      <w:r>
        <w:t xml:space="preserve"> </w:t>
      </w:r>
      <w:r>
        <w:t xml:space="preserve">to address issues such as high unemployment rates (estimated at 23% in 2023), brain drain, and labor disputes. Research by Moyo et al. (2018) highlights the need for HRMs in Zimbabwe to balance statutory compliance with innovative strategies for employee retention.</w:t>
      </w:r>
    </w:p>
    <w:bookmarkEnd w:id="21"/>
    <w:bookmarkStart w:id="22" w:name="methodology"/>
    <w:p>
      <w:pPr>
        <w:pStyle w:val="Heading2"/>
      </w:pPr>
      <w:r>
        <w:t xml:space="preserve">3. Methodology</w:t>
      </w:r>
    </w:p>
    <w:p>
      <w:pPr>
        <w:pStyle w:val="FirstParagraph"/>
      </w:pPr>
      <w:r>
        <w:t xml:space="preserve">This study employs a qualitative research methodology, utilizing secondary data from academic journals, industry reports, and interviews with HR professionals in Harare. Case studies of local and multinational organizations operating in Harare provide insights into the practical challenges faced by</w:t>
      </w:r>
      <w:r>
        <w:t xml:space="preserve"> </w:t>
      </w:r>
      <w:r>
        <w:rPr>
          <w:bCs/>
          <w:b/>
        </w:rPr>
        <w:t xml:space="preserve">Human Resources Managers</w:t>
      </w:r>
      <w:r>
        <w:t xml:space="preserve">. The analysis focuses on themes such as labor law compliance (e.g., the Labour Act of 2018), cultural sensitivity, and economic resilience.</w:t>
      </w:r>
    </w:p>
    <w:bookmarkEnd w:id="22"/>
    <w:bookmarkStart w:id="23" w:name="Xd24369f8586b53f2571c1127db4d89a2c1146fb"/>
    <w:p>
      <w:pPr>
        <w:pStyle w:val="Heading2"/>
      </w:pPr>
      <w:r>
        <w:t xml:space="preserve">4. Key Responsibilities of Human Resources Managers in Harare</w:t>
      </w:r>
    </w:p>
    <w:p>
      <w:pPr>
        <w:pStyle w:val="FirstParagraph"/>
      </w:pPr>
      <w:r>
        <w:rPr>
          <w:bCs/>
          <w:b/>
        </w:rPr>
        <w:t xml:space="preserve">4.1 Talent Acquisition and Retention</w:t>
      </w:r>
    </w:p>
    <w:p>
      <w:pPr>
        <w:pStyle w:val="BodyText"/>
      </w:pPr>
      <w:r>
        <w:t xml:space="preserve">In a competitive labor market,</w:t>
      </w:r>
      <w:r>
        <w:t xml:space="preserve"> </w:t>
      </w:r>
      <w:r>
        <w:rPr>
          <w:bCs/>
          <w:b/>
        </w:rPr>
        <w:t xml:space="preserve">Human Resources Managers</w:t>
      </w:r>
      <w:r>
        <w:t xml:space="preserve"> </w:t>
      </w:r>
      <w:r>
        <w:t xml:space="preserve">in Harare must develop strategies to attract and retain skilled professionals. This includes leveraging local networks, offering competitive compensation packages, and addressing issues like brain drain caused by limited opportunities in Zimbabwe.</w:t>
      </w:r>
    </w:p>
    <w:p>
      <w:pPr>
        <w:pStyle w:val="BodyText"/>
      </w:pPr>
      <w:r>
        <w:rPr>
          <w:bCs/>
          <w:b/>
        </w:rPr>
        <w:t xml:space="preserve">4.2 Employee Development and Training</w:t>
      </w:r>
    </w:p>
    <w:p>
      <w:pPr>
        <w:pStyle w:val="BodyText"/>
      </w:pPr>
      <w:r>
        <w:t xml:space="preserve">Harnessing the potential of the workforce requires continuous investment in training programs. HRMs in Harare often collaborate with educational institutions to align skills development with industry needs, ensuring a pipeline of qualified candidates.</w:t>
      </w:r>
    </w:p>
    <w:p>
      <w:pPr>
        <w:pStyle w:val="BodyText"/>
      </w:pPr>
      <w:r>
        <w:rPr>
          <w:bCs/>
          <w:b/>
        </w:rPr>
        <w:t xml:space="preserve">4.3 Labor Law Compliance</w:t>
      </w:r>
    </w:p>
    <w:p>
      <w:pPr>
        <w:pStyle w:val="BodyText"/>
      </w:pPr>
      <w:r>
        <w:t xml:space="preserve">Zimbabwe’s Labour Act (2018) mandates fair treatment, safe working conditions, and grievance mechanisms. HRMs must stay updated on these regulations to avoid legal disputes and maintain harmonious employer-employee relationships.</w:t>
      </w:r>
    </w:p>
    <w:bookmarkEnd w:id="23"/>
    <w:bookmarkStart w:id="24" w:name="Xe7f3629229e75bb121dd90466d1f7e01827dd78"/>
    <w:p>
      <w:pPr>
        <w:pStyle w:val="Heading2"/>
      </w:pPr>
      <w:r>
        <w:t xml:space="preserve">5. Challenges Faced by Human Resources Managers in Harare</w:t>
      </w:r>
    </w:p>
    <w:p>
      <w:pPr>
        <w:pStyle w:val="FirstParagraph"/>
      </w:pPr>
      <w:r>
        <w:rPr>
          <w:bCs/>
          <w:b/>
        </w:rPr>
        <w:t xml:space="preserve">5.1 Economic Instability</w:t>
      </w:r>
    </w:p>
    <w:p>
      <w:pPr>
        <w:pStyle w:val="BodyText"/>
      </w:pPr>
      <w:r>
        <w:t xml:space="preserve">Persistent inflation and currency volatility impact salary structures, benefits, and budgeting for HR initiatives.</w:t>
      </w:r>
      <w:r>
        <w:t xml:space="preserve"> </w:t>
      </w:r>
      <w:r>
        <w:rPr>
          <w:iCs/>
          <w:i/>
        </w:rPr>
        <w:t xml:space="preserve">Zimbabwe Harare</w:t>
      </w:r>
      <w:r>
        <w:t xml:space="preserve">-based HRMs often grapple with the challenge of maintaining employee morale amid financial constraints.</w:t>
      </w:r>
    </w:p>
    <w:p>
      <w:pPr>
        <w:pStyle w:val="BodyText"/>
      </w:pPr>
      <w:r>
        <w:rPr>
          <w:bCs/>
          <w:b/>
        </w:rPr>
        <w:t xml:space="preserve">5.2 Cultural Diversity</w:t>
      </w:r>
    </w:p>
    <w:p>
      <w:pPr>
        <w:pStyle w:val="BodyText"/>
      </w:pPr>
      <w:r>
        <w:t xml:space="preserve">Harare’s workforce comprises diverse ethnicities, languages, and traditions. HRMs must foster inclusivity while respecting cultural nuances to prevent conflicts and promote collaboration.</w:t>
      </w:r>
    </w:p>
    <w:p>
      <w:pPr>
        <w:pStyle w:val="BodyText"/>
      </w:pPr>
      <w:r>
        <w:rPr>
          <w:bCs/>
          <w:b/>
        </w:rPr>
        <w:t xml:space="preserve">5.3 Technological Advancements</w:t>
      </w:r>
    </w:p>
    <w:p>
      <w:pPr>
        <w:pStyle w:val="BodyText"/>
      </w:pPr>
      <w:r>
        <w:t xml:space="preserve">The rise of remote work and digital tools has forced</w:t>
      </w:r>
      <w:r>
        <w:t xml:space="preserve"> </w:t>
      </w:r>
      <w:r>
        <w:rPr>
          <w:bCs/>
          <w:b/>
        </w:rPr>
        <w:t xml:space="preserve">Human Resources Managers</w:t>
      </w:r>
      <w:r>
        <w:t xml:space="preserve"> </w:t>
      </w:r>
      <w:r>
        <w:t xml:space="preserve">to adapt to new technologies, such as HR management software, while ensuring equitable access for all employees.</w:t>
      </w:r>
    </w:p>
    <w:bookmarkEnd w:id="24"/>
    <w:bookmarkStart w:id="25" w:name="X6cfb1cb3c39efa1ddea5988d1f5cd6b831268b7"/>
    <w:p>
      <w:pPr>
        <w:pStyle w:val="Heading2"/>
      </w:pPr>
      <w:r>
        <w:t xml:space="preserve">6. Case Studies: Human Resources Practices in Harare</w:t>
      </w:r>
    </w:p>
    <w:p>
      <w:pPr>
        <w:pStyle w:val="FirstParagraph"/>
      </w:pPr>
      <w:r>
        <w:rPr>
          <w:bCs/>
          <w:b/>
        </w:rPr>
        <w:t xml:space="preserve">Case Study 1: A Multinational Corporation in the ICT Sector</w:t>
      </w:r>
    </w:p>
    <w:p>
      <w:pPr>
        <w:pStyle w:val="BodyText"/>
      </w:pPr>
      <w:r>
        <w:t xml:space="preserve">This organization’s HRM team prioritizes talent retention through flexible work arrangements and cross-cultural training programs, reflecting global best practices while addressing local challenges.</w:t>
      </w:r>
    </w:p>
    <w:p>
      <w:pPr>
        <w:pStyle w:val="BodyText"/>
      </w:pPr>
      <w:r>
        <w:rPr>
          <w:bCs/>
          <w:b/>
        </w:rPr>
        <w:t xml:space="preserve">Case Study 2: A Local SME in Manufacturing</w:t>
      </w:r>
    </w:p>
    <w:p>
      <w:pPr>
        <w:pStyle w:val="BodyText"/>
      </w:pPr>
      <w:r>
        <w:t xml:space="preserve">The HR manager here focuses on cost-effective training initiatives and community engagement to build a loyal workforce amid high unemployment rates.</w:t>
      </w:r>
    </w:p>
    <w:bookmarkEnd w:id="25"/>
    <w:bookmarkStart w:id="26" w:name="conclusion"/>
    <w:p>
      <w:pPr>
        <w:pStyle w:val="Heading2"/>
      </w:pPr>
      <w:r>
        <w:t xml:space="preserve">7. Conclusion</w:t>
      </w:r>
    </w:p>
    <w:p>
      <w:pPr>
        <w:pStyle w:val="FirstParagraph"/>
      </w:pPr>
      <w:r>
        <w:t xml:space="preserve">The</w:t>
      </w:r>
      <w:r>
        <w:t xml:space="preserve"> </w:t>
      </w:r>
      <w:r>
        <w:rPr>
          <w:bCs/>
          <w:b/>
        </w:rPr>
        <w:t xml:space="preserve">Human Resources Manager</w:t>
      </w:r>
      <w:r>
        <w:t xml:space="preserve"> </w:t>
      </w:r>
      <w:r>
        <w:t xml:space="preserve">is an indispensable figure in the success of organizations operating in</w:t>
      </w:r>
      <w:r>
        <w:t xml:space="preserve"> </w:t>
      </w:r>
      <w:r>
        <w:rPr>
          <w:iCs/>
          <w:i/>
        </w:rPr>
        <w:t xml:space="preserve">Zimbabwe Harare</w:t>
      </w:r>
      <w:r>
        <w:t xml:space="preserve">. Their ability to navigate economic, legal, and cultural complexities ensures that businesses can thrive despite external challenges. This thesis underscores the importance of equipping HRMs with specialized knowledge tailored to Zimbabwe’s context while embracing global HR trends. Future research could explore the role of AI and data analytics in transforming HR practices in Harare.</w:t>
      </w:r>
    </w:p>
    <w:p>
      <w:pPr>
        <w:pStyle w:val="BodyText"/>
      </w:pPr>
      <w:r>
        <w:rPr>
          <w:bCs/>
          <w:b/>
        </w:rPr>
        <w:t xml:space="preserve">References</w:t>
      </w:r>
    </w:p>
    <w:p>
      <w:pPr>
        <w:numPr>
          <w:ilvl w:val="0"/>
          <w:numId w:val="1001"/>
        </w:numPr>
        <w:pStyle w:val="Compact"/>
      </w:pPr>
      <w:r>
        <w:t xml:space="preserve">Mwaka, D., &amp; Nkomo, S. (2015). Human Resource Management in Africa: Contextual Challenges and Opportunities. African Journal of Business Management.</w:t>
      </w:r>
    </w:p>
    <w:p>
      <w:pPr>
        <w:numPr>
          <w:ilvl w:val="0"/>
          <w:numId w:val="1001"/>
        </w:numPr>
        <w:pStyle w:val="Compact"/>
      </w:pPr>
      <w:r>
        <w:t xml:space="preserve">Moyo, L., Chitiyo, M., &amp; Nyamwanza, S. (2018). Labour Relations in Zimbabwe: A Study of Public and Private Sector Practices. Journal of Southern African Studies.</w:t>
      </w:r>
    </w:p>
    <w:p>
      <w:pPr>
        <w:pStyle w:val="FirstParagraph"/>
      </w:pPr>
      <w:r>
        <w:rPr>
          <w:bCs/>
          <w:b/>
        </w:rPr>
        <w:t xml:space="preserve">Appendices:</w:t>
      </w:r>
    </w:p>
    <w:p>
      <w:pPr>
        <w:pStyle w:val="BodyText"/>
      </w:pPr>
      <w:r>
        <w:t xml:space="preserve">(Include supplementary materials such as survey questionnaires, interview transcripts, or labor law excerpts if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2026-07-23T01:56:56Z</dcterms:created>
  <dcterms:modified xsi:type="dcterms:W3CDTF">2026-07-23T01:56:56Z</dcterms:modified>
</cp:coreProperties>
</file>

<file path=docProps/custom.xml><?xml version="1.0" encoding="utf-8"?>
<Properties xmlns="http://schemas.openxmlformats.org/officeDocument/2006/custom-properties" xmlns:vt="http://schemas.openxmlformats.org/officeDocument/2006/docPropsVTypes"/>
</file>