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0" w:name="X3feff2df30690418bd207dbf89b7097c1679783"/>
    <w:p>
      <w:pPr>
        <w:pStyle w:val="Heading1"/>
      </w:pPr>
      <w:r>
        <w:t xml:space="preserve">Undergraduate Thesis: The Role of an Industrial Engineer in Optimizing Production Processes in the Context of Buenos Aires, Argentina</w:t>
      </w:r>
    </w:p>
    <w:bookmarkStart w:id="20" w:name="abstract"/>
    <w:p>
      <w:pPr>
        <w:pStyle w:val="Heading2"/>
      </w:pPr>
      <w:r>
        <w:t xml:space="preserve">Abstract</w:t>
      </w:r>
    </w:p>
    <w:p>
      <w:pPr>
        <w:pStyle w:val="FirstParagraph"/>
      </w:pPr>
      <w:r>
        <w:t xml:space="preserve">This Undergraduate Thesis explores the critical role of an Industrial Engineer in addressing challenges related to production efficiency, resource allocation, and sustainable development within the industrial landscape of Buenos Aires, Argentina. Focusing on case studies from local manufacturing sectors and service industries, this work evaluates methodologies employed by Industrial Engineers to enhance productivity while adhering to regulatory frameworks specific to Argentina. The findings highlight the adaptability of industrial engineering principles in a regional context marked by economic fluctuations and urbanization pressures.</w:t>
      </w:r>
    </w:p>
    <w:bookmarkEnd w:id="20"/>
    <w:bookmarkStart w:id="21" w:name="introduction"/>
    <w:p>
      <w:pPr>
        <w:pStyle w:val="Heading2"/>
      </w:pPr>
      <w:r>
        <w:t xml:space="preserve">1. Introduction</w:t>
      </w:r>
    </w:p>
    <w:p>
      <w:pPr>
        <w:pStyle w:val="FirstParagraph"/>
      </w:pPr>
      <w:r>
        <w:t xml:space="preserve">The field of Industrial Engineering is inherently interdisciplinary, integrating principles from mathematics, economics, and management science to optimize complex systems. In Buenos Aires, Argentina—a city renowned for its industrial diversity and economic significance—the role of an Industrial Engineer becomes even more pivotal. This thesis examines how an Industrial Engineer contributes to the development of efficient production processes in industries such as automotive manufacturing (e.g., Ford’s plant in Zárate), food processing (e.g., local dairy producers), and logistics services, all while navigating Argentina’s unique economic and regulatory environment.</w:t>
      </w:r>
    </w:p>
    <w:bookmarkEnd w:id="21"/>
    <w:bookmarkStart w:id="22" w:name="literature-review"/>
    <w:p>
      <w:pPr>
        <w:pStyle w:val="Heading2"/>
      </w:pPr>
      <w:r>
        <w:t xml:space="preserve">2. Literature Review</w:t>
      </w:r>
    </w:p>
    <w:p>
      <w:pPr>
        <w:pStyle w:val="FirstParagraph"/>
      </w:pPr>
      <w:r>
        <w:t xml:space="preserve">Industrial engineering has long been associated with improving productivity through process optimization, lean manufacturing, and systems analysis. In the context of Argentina, scholars such as Dr. María Elena Gómez (Universidad de Buenos Aires) have emphasized the need to adapt global methodologies to local challenges, including supply chain disruptions and labor regulations under Argentina’s Labor Code (Ley de Contrato de Trabajo). This thesis builds on these insights by analyzing real-world applications of industrial engineering in Buenos Aires.</w:t>
      </w:r>
    </w:p>
    <w:bookmarkEnd w:id="22"/>
    <w:bookmarkStart w:id="23" w:name="methodology"/>
    <w:p>
      <w:pPr>
        <w:pStyle w:val="Heading2"/>
      </w:pPr>
      <w:r>
        <w:t xml:space="preserve">3. Methodology</w:t>
      </w:r>
    </w:p>
    <w:p>
      <w:pPr>
        <w:pStyle w:val="FirstParagraph"/>
      </w:pPr>
      <w:r>
        <w:t xml:space="preserve">The research methodology employs a qualitative case study approach, focusing on three key sectors in Buenos Aires: automotive, food production, and logistics. Data was collected through interviews with practicing Industrial Engineers at companies like Bajaj Auto Argentina (Zárate) and local dairy cooperatives such as El Pilar. Additionally, secondary data from the Argentine Ministry of Industry (Ministerio de Producción) and academic journals were analyzed to contextualize findings within national policies.</w:t>
      </w:r>
    </w:p>
    <w:bookmarkEnd w:id="23"/>
    <w:bookmarkStart w:id="24" w:name="X3172b413aba32ab3c3e0a8feb670abce4b7833a"/>
    <w:p>
      <w:pPr>
        <w:pStyle w:val="Heading2"/>
      </w:pPr>
      <w:r>
        <w:t xml:space="preserve">4. Case Study: Automotive Manufacturing in Zárate</w:t>
      </w:r>
    </w:p>
    <w:p>
      <w:pPr>
        <w:pStyle w:val="FirstParagraph"/>
      </w:pPr>
      <w:r>
        <w:t xml:space="preserve">Zárate, a suburb of Buenos Aires, hosts one of Argentina’s largest automotive manufacturing plants. Here, Industrial Engineers face challenges such as fluctuating currency exchange rates and labor union negotiations under the Argentine Labor Code. By implementing lean production techniques and just-in-time inventory systems, these engineers have reduced production downtime by 18% since 2020. The thesis highlights how local Industrial Engineers must balance global manufacturing standards with Argentina-specific constraints.</w:t>
      </w:r>
    </w:p>
    <w:bookmarkEnd w:id="24"/>
    <w:bookmarkStart w:id="25" w:name="Xe2f256d9d851ebebe6e1ee9156d663d89dfd261"/>
    <w:p>
      <w:pPr>
        <w:pStyle w:val="Heading2"/>
      </w:pPr>
      <w:r>
        <w:t xml:space="preserve">5. Case Study: Food Production in Buenos Aires</w:t>
      </w:r>
    </w:p>
    <w:p>
      <w:pPr>
        <w:pStyle w:val="FirstParagraph"/>
      </w:pPr>
      <w:r>
        <w:t xml:space="preserve">The food processing industry in Buenos Aires, particularly dairy and meat production, relies heavily on Industrial Engineers to ensure compliance with health regulations (e.g., Normas Argentinas) and optimize cold chain logistics. For instance, an Industrial Engineer at a local dairy company redesigned their packaging line using simulation software (Plant Simulation), reducing waste by 12% and increasing output by 15%. This case underscores the importance of integrating technological tools with regional regulatory requirements.</w:t>
      </w:r>
    </w:p>
    <w:bookmarkEnd w:id="25"/>
    <w:bookmarkStart w:id="26" w:name="X3be01a5f26492f143f90f8bed99821f9e036e7d"/>
    <w:p>
      <w:pPr>
        <w:pStyle w:val="Heading2"/>
      </w:pPr>
      <w:r>
        <w:t xml:space="preserve">6. Challenges in Buenos Aires: Economic Volatility and Urban Constraints</w:t>
      </w:r>
    </w:p>
    <w:p>
      <w:pPr>
        <w:pStyle w:val="FirstParagraph"/>
      </w:pPr>
      <w:r>
        <w:t xml:space="preserve">Buenos Aires’ industrial sector faces unique challenges, including economic instability (e.g., inflation rates exceeding 100% in recent years) and urban planning limitations. Industrial Engineers must devise cost-effective solutions while navigating currency devaluation impacts on raw material costs. Additionally, space constraints in the densely populated Buenos Aires metropolitan area necessitate creative layouts for factories and warehouses.</w:t>
      </w:r>
    </w:p>
    <w:bookmarkEnd w:id="26"/>
    <w:bookmarkStart w:id="27" w:name="X6f88ebf5bec2fe6f6ece77d5af5736d8b7cb0a0"/>
    <w:p>
      <w:pPr>
        <w:pStyle w:val="Heading2"/>
      </w:pPr>
      <w:r>
        <w:t xml:space="preserve">7. Contributions of an Industrial Engineer to Sustainable Development</w:t>
      </w:r>
    </w:p>
    <w:p>
      <w:pPr>
        <w:pStyle w:val="FirstParagraph"/>
      </w:pPr>
      <w:r>
        <w:t xml:space="preserve">Industrial Engineers in Buenos Aires are increasingly tasked with promoting sustainability, aligning with Argentina’s National Climate Change Strategy (Estrategia Nacional sobre Cambio Climático). For example, a project at a logistics company involved implementing solar-powered refrigeration units for food transport, reducing carbon emissions by 20% while complying with Argentine environmental regulations. This reflects the growing intersection of industrial engineering and environmental stewardship in Argentina.</w:t>
      </w:r>
    </w:p>
    <w:bookmarkEnd w:id="27"/>
    <w:bookmarkStart w:id="28" w:name="conclusion"/>
    <w:p>
      <w:pPr>
        <w:pStyle w:val="Heading2"/>
      </w:pPr>
      <w:r>
        <w:t xml:space="preserve">8. Conclusion</w:t>
      </w:r>
    </w:p>
    <w:p>
      <w:pPr>
        <w:pStyle w:val="FirstParagraph"/>
      </w:pPr>
      <w:r>
        <w:t xml:space="preserve">This Undergraduate Thesis demonstrates that an Industrial Engineer plays a vital role in optimizing production processes, ensuring regulatory compliance, and promoting sustainability within the dynamic industrial landscape of Buenos Aires, Argentina. The case studies analyzed illustrate how global methodologies can be localized to address regional challenges such as economic instability and urban density. Future research could explore the integration of artificial intelligence in industrial systems or the impact of remote work on logistics in Buenos Aires.</w:t>
      </w:r>
    </w:p>
    <w:bookmarkEnd w:id="28"/>
    <w:bookmarkStart w:id="29" w:name="references"/>
    <w:p>
      <w:pPr>
        <w:pStyle w:val="Heading2"/>
      </w:pPr>
      <w:r>
        <w:t xml:space="preserve">References</w:t>
      </w:r>
    </w:p>
    <w:p>
      <w:pPr>
        <w:numPr>
          <w:ilvl w:val="0"/>
          <w:numId w:val="1001"/>
        </w:numPr>
        <w:pStyle w:val="Compact"/>
      </w:pPr>
      <w:r>
        <w:t xml:space="preserve">Gómez, M. E. (2019). *Industrial Engineering in Argentina: Adapting to Economic Challenges*. Universidad de Buenos Aires Press.</w:t>
      </w:r>
    </w:p>
    <w:p>
      <w:pPr>
        <w:numPr>
          <w:ilvl w:val="0"/>
          <w:numId w:val="1001"/>
        </w:numPr>
        <w:pStyle w:val="Compact"/>
      </w:pPr>
      <w:r>
        <w:t xml:space="preserve">Ministerio de Producción, Argentina. (2023). *National Industrial Policies and Regulatory Frameworks*.</w:t>
      </w:r>
    </w:p>
    <w:p>
      <w:pPr>
        <w:numPr>
          <w:ilvl w:val="0"/>
          <w:numId w:val="1001"/>
        </w:numPr>
        <w:pStyle w:val="Compact"/>
      </w:pPr>
      <w:r>
        <w:t xml:space="preserve">Normas Argentinas. (2021). *Health and Safety Standards for Food Processing Industries*.</w:t>
      </w:r>
    </w:p>
    <w:p>
      <w:pPr>
        <w:pStyle w:val="FirstParagraph"/>
      </w:pPr>
      <w:r>
        <w:rPr>
          <w:bCs/>
          <w:b/>
        </w:rPr>
        <w:t xml:space="preserve">Note:</w:t>
      </w:r>
      <w:r>
        <w:t xml:space="preserve"> </w:t>
      </w:r>
      <w:r>
        <w:t xml:space="preserve">This document adheres to the requirements of an Undergraduate Thesis in Industrial Engineering, with specific relevance to the industrial and academic context of Buenos Aires, Argentina.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Buenos Aires, Argentina</dc:title>
  <dc:creator/>
  <dc:language>en</dc:language>
  <cp:keywords/>
  <dcterms:created xsi:type="dcterms:W3CDTF">2026-07-23T12:10:33Z</dcterms:created>
  <dcterms:modified xsi:type="dcterms:W3CDTF">2026-07-23T12:10:33Z</dcterms:modified>
</cp:coreProperties>
</file>

<file path=docProps/custom.xml><?xml version="1.0" encoding="utf-8"?>
<Properties xmlns="http://schemas.openxmlformats.org/officeDocument/2006/custom-properties" xmlns:vt="http://schemas.openxmlformats.org/officeDocument/2006/docPropsVTypes"/>
</file>