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Brisbane,</w:t>
      </w:r>
      <w:r>
        <w:t xml:space="preserve"> </w:t>
      </w:r>
      <w:r>
        <w:t xml:space="preserve">Australia</w:t>
      </w:r>
    </w:p>
    <w:p>
      <w:pPr>
        <w:pStyle w:val="FirstParagraph"/>
      </w:pPr>
      <w:r>
        <w:t xml:space="preserve">```html</w:t>
      </w:r>
    </w:p>
    <w:bookmarkStart w:id="30" w:name="X6a57367e111bc454bcd1006ed24dfa5f66929bb"/>
    <w:p>
      <w:pPr>
        <w:pStyle w:val="Heading1"/>
      </w:pPr>
      <w:r>
        <w:t xml:space="preserve">Undergraduate Thesis: The Role of Industrial Engineers in Brisbane, Australia</w:t>
      </w:r>
    </w:p>
    <w:bookmarkStart w:id="20" w:name="abstract"/>
    <w:p>
      <w:pPr>
        <w:pStyle w:val="Heading2"/>
      </w:pPr>
      <w:r>
        <w:t xml:space="preserve">Abstract</w:t>
      </w:r>
    </w:p>
    <w:p>
      <w:pPr>
        <w:pStyle w:val="FirstParagraph"/>
      </w:pPr>
      <w:r>
        <w:t xml:space="preserve">This Undergraduate Thesis explores the critical role of Industrial Engineers in shaping the industrial and service sectors of Brisbane, Australia. Focusing on the unique challenges and opportunities within Brisbane’s economy, this document examines how Industrial Engineers contribute to optimizing processes, improving productivity, and fostering sustainable development in a rapidly growing urban environment. The study highlights case studies from local industries and emphasizes the importance of interdisciplinary collaboration in addressing contemporary issues faced by Industrial Engineers in Australia’s third-largest city.</w:t>
      </w:r>
    </w:p>
    <w:bookmarkEnd w:id="20"/>
    <w:bookmarkStart w:id="21" w:name="introduction"/>
    <w:p>
      <w:pPr>
        <w:pStyle w:val="Heading2"/>
      </w:pPr>
      <w:r>
        <w:t xml:space="preserve">Introduction</w:t>
      </w:r>
    </w:p>
    <w:p>
      <w:pPr>
        <w:pStyle w:val="FirstParagraph"/>
      </w:pPr>
      <w:r>
        <w:t xml:space="preserve">Brisbane, as a major economic hub in Queensland, Australia, presents a dynamic landscape for Industrial Engineers. The city’s diverse industries—from advanced manufacturing to healthcare and logistics—require innovative solutions to enhance efficiency and reduce waste. This Undergraduate Thesis aims to analyze the multifaceted responsibilities of an Industrial Engineer in Brisbane, while also addressing the socio-economic factors that influence their work. By integrating theoretical frameworks with real-world examples from Australian industries, this document provides a comprehensive overview of how Industrial Engineers contribute to Brisbane’s growth and sustainability.</w:t>
      </w:r>
    </w:p>
    <w:bookmarkEnd w:id="21"/>
    <w:bookmarkStart w:id="22" w:name="X40d8a15cc4957ef8a05caf6a04aba18822b5606"/>
    <w:p>
      <w:pPr>
        <w:pStyle w:val="Heading2"/>
      </w:pPr>
      <w:r>
        <w:t xml:space="preserve">Background: The Role of Industrial Engineers</w:t>
      </w:r>
    </w:p>
    <w:p>
      <w:pPr>
        <w:pStyle w:val="FirstParagraph"/>
      </w:pPr>
      <w:r>
        <w:t xml:space="preserve">Industrial Engineering is a discipline focused on optimizing complex systems through the integration of human, material, and technological resources. In Brisbane, where industries range from construction and transportation to information technology (IT) services, Industrial Engineers play a pivotal role in streamlining operations and ensuring compliance with Australian safety standards. Their work spans process design, quality control, supply chain management, and data analysis. For example, in Brisbane’s healthcare sector—a critical industry due to Australia’s aging population—Industrial Engineers collaborate with medical professionals to redesign workflows that reduce patient wait times and improve resource allocation.</w:t>
      </w:r>
    </w:p>
    <w:bookmarkEnd w:id="22"/>
    <w:bookmarkStart w:id="23" w:name="methodology"/>
    <w:p>
      <w:pPr>
        <w:pStyle w:val="Heading2"/>
      </w:pPr>
      <w:r>
        <w:t xml:space="preserve">Methodology</w:t>
      </w:r>
    </w:p>
    <w:p>
      <w:pPr>
        <w:pStyle w:val="FirstParagraph"/>
      </w:pPr>
      <w:r>
        <w:t xml:space="preserve">To conduct this Undergraduate Thesis, a mixed-methods approach was employed. Primary research included interviews with practicing Industrial Engineers in Brisbane, case studies of local companies implementing industrial engineering solutions, and an analysis of government reports on Brisbane’s economic development. Secondary data was gathered from academic journals, industry white papers, and the Australian Institute of Industrial Engineers (AIIE) publications. The focus on Brisbane-specific examples ensured that findings were directly relevant to the city’s unique context.</w:t>
      </w:r>
    </w:p>
    <w:bookmarkEnd w:id="23"/>
    <w:bookmarkStart w:id="24" w:name="findings"/>
    <w:p>
      <w:pPr>
        <w:pStyle w:val="Heading2"/>
      </w:pPr>
      <w:r>
        <w:t xml:space="preserve">Findings</w:t>
      </w:r>
    </w:p>
    <w:p>
      <w:pPr>
        <w:pStyle w:val="FirstParagraph"/>
      </w:pPr>
      <w:r>
        <w:t xml:space="preserve">The research revealed several key insights into the work of Industrial Engineers in Brisbane. First, there is a growing demand for engineers who can integrate sustainability practices into industrial processes. For instance, a local manufacturing firm in South Brisbane implemented lean methodologies to reduce energy consumption by 18% over two years. Second, the rise of automation and digital transformation has created new challenges for Industrial Engineers. In the logistics sector, engineers in Brisbane have had to adapt warehouse management systems to accommodate increased e-commerce activity.</w:t>
      </w:r>
    </w:p>
    <w:bookmarkEnd w:id="24"/>
    <w:bookmarkStart w:id="25" w:name="Xcc96f670da5a5ec36d9df23bd405677aa986d7c"/>
    <w:p>
      <w:pPr>
        <w:pStyle w:val="Heading2"/>
      </w:pPr>
      <w:r>
        <w:t xml:space="preserve">Case Study: Industrial Engineering in Brisbane’s Manufacturing Sector</w:t>
      </w:r>
    </w:p>
    <w:p>
      <w:pPr>
        <w:pStyle w:val="FirstParagraph"/>
      </w:pPr>
      <w:r>
        <w:t xml:space="preserve">A case study of a medium-sized manufacturing company in the suburb of Kelvin Grove illustrates the practical applications of Industrial Engineering principles. The company faced bottlenecks in its production line, leading to delays and increased costs. By applying time-motion studies and simulation software, an Industrial Engineer redesigned the layout, reducing cycle time by 25%. This case highlights how technical expertise combined with problem-solving skills is essential for success in Brisbane’s competitive industrial environment.</w:t>
      </w:r>
    </w:p>
    <w:bookmarkEnd w:id="25"/>
    <w:bookmarkStart w:id="26" w:name="Xb1e2f3d53f154c4280dc0730f2acd06a9b07010"/>
    <w:p>
      <w:pPr>
        <w:pStyle w:val="Heading2"/>
      </w:pPr>
      <w:r>
        <w:t xml:space="preserve">Challenges Faced by Industrial Engineers in Brisbane</w:t>
      </w:r>
    </w:p>
    <w:p>
      <w:pPr>
        <w:pStyle w:val="FirstParagraph"/>
      </w:pPr>
      <w:r>
        <w:t xml:space="preserve">While opportunities abound, Industrial Engineers in Brisbane also encounter unique challenges. These include navigating Australia’s strict workplace safety regulations, managing the impacts of climate change on infrastructure projects, and addressing labor shortages in skilled trades. Additionally, the rapid urbanization of Brisbane has increased pressure on engineers to develop solutions that balance economic growth with environmental sustainability.</w:t>
      </w:r>
    </w:p>
    <w:bookmarkEnd w:id="26"/>
    <w:bookmarkStart w:id="27" w:name="discussion"/>
    <w:p>
      <w:pPr>
        <w:pStyle w:val="Heading2"/>
      </w:pPr>
      <w:r>
        <w:t xml:space="preserve">Discussion</w:t>
      </w:r>
    </w:p>
    <w:p>
      <w:pPr>
        <w:pStyle w:val="FirstParagraph"/>
      </w:pPr>
      <w:r>
        <w:t xml:space="preserve">The findings underscore the importance of Industrial Engineers as catalysts for innovation in Brisbane. Their ability to analyze data and design systems that enhance productivity is critical for the city’s economic resilience. However, there is a need for greater collaboration between academia and industry to ensure that graduates are equipped with skills tailored to Brisbane’s needs. Universities such as Queensland University of Technology (QUT) and Griffith University play a vital role in preparing future Industrial Engineers through programs aligned with local industry demands.</w:t>
      </w:r>
    </w:p>
    <w:bookmarkEnd w:id="27"/>
    <w:bookmarkStart w:id="28" w:name="conclusion"/>
    <w:p>
      <w:pPr>
        <w:pStyle w:val="Heading2"/>
      </w:pPr>
      <w:r>
        <w:t xml:space="preserve">Conclusion</w:t>
      </w:r>
    </w:p>
    <w:p>
      <w:pPr>
        <w:pStyle w:val="FirstParagraph"/>
      </w:pPr>
      <w:r>
        <w:t xml:space="preserve">This Undergraduate Thesis has demonstrated the indispensable role of Industrial Engineers in driving efficiency, sustainability, and innovation across Brisbane’s industries. As Australia’s third-largest city continues to grow, the contributions of Industrial Engineers will become even more pivotal. Future research could explore emerging trends such as AI-driven process optimization or the impact of global supply chain disruptions on Brisbane-based firms. For students pursuing a degree in Industrial Engineering in Australia, understanding the local context—particularly in cities like Brisbane—is essential for career success and meaningful contribution to society.</w:t>
      </w:r>
    </w:p>
    <w:bookmarkEnd w:id="28"/>
    <w:bookmarkStart w:id="29" w:name="references"/>
    <w:p>
      <w:pPr>
        <w:pStyle w:val="Heading2"/>
      </w:pPr>
      <w:r>
        <w:t xml:space="preserve">References</w:t>
      </w:r>
    </w:p>
    <w:p>
      <w:pPr>
        <w:numPr>
          <w:ilvl w:val="0"/>
          <w:numId w:val="1001"/>
        </w:numPr>
        <w:pStyle w:val="Compact"/>
      </w:pPr>
      <w:r>
        <w:t xml:space="preserve">Australian Institute of Industrial Engineers (AIIE). (2023). "Industrial Engineering Best Practices in Australia."</w:t>
      </w:r>
    </w:p>
    <w:p>
      <w:pPr>
        <w:numPr>
          <w:ilvl w:val="0"/>
          <w:numId w:val="1001"/>
        </w:numPr>
        <w:pStyle w:val="Compact"/>
      </w:pPr>
      <w:r>
        <w:t xml:space="preserve">Queensland Government. (2023). "Brisbane Economic Development Strategy 2031."</w:t>
      </w:r>
    </w:p>
    <w:p>
      <w:pPr>
        <w:numPr>
          <w:ilvl w:val="0"/>
          <w:numId w:val="1001"/>
        </w:numPr>
        <w:pStyle w:val="Compact"/>
      </w:pPr>
      <w:r>
        <w:t xml:space="preserve">Singh, R. &amp; Williams, T. (2021). "Lean Manufacturing in Australian Cities." Journal of Industrial Engineering.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Industrial Engineers in Brisbane, Australia</dc:title>
  <dc:creator/>
  <dc:language>en</dc:language>
  <cp:keywords/>
  <dcterms:created xsi:type="dcterms:W3CDTF">2026-07-23T15:04:09Z</dcterms:created>
  <dcterms:modified xsi:type="dcterms:W3CDTF">2026-07-23T15:04:09Z</dcterms:modified>
</cp:coreProperties>
</file>

<file path=docProps/custom.xml><?xml version="1.0" encoding="utf-8"?>
<Properties xmlns="http://schemas.openxmlformats.org/officeDocument/2006/custom-properties" xmlns:vt="http://schemas.openxmlformats.org/officeDocument/2006/docPropsVTypes"/>
</file>