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16beef7d4f49cc91940b4e2c4116e6959268042"/>
    <w:p>
      <w:pPr>
        <w:pStyle w:val="Heading1"/>
      </w:pPr>
      <w:r>
        <w:t xml:space="preserve">Undergraduate Thesis in Industrial Engineering at France Lyon</w:t>
      </w:r>
    </w:p>
    <w:bookmarkStart w:id="20" w:name="abstract"/>
    <w:p>
      <w:pPr>
        <w:pStyle w:val="Heading2"/>
      </w:pPr>
      <w:r>
        <w:t xml:space="preserve">Abstract</w:t>
      </w:r>
    </w:p>
    <w:p>
      <w:pPr>
        <w:pStyle w:val="FirstParagraph"/>
      </w:pPr>
      <w:r>
        <w:t xml:space="preserve">This Undergraduate Thesis explores the role of an Industrial Engineer in optimizing processes within the dynamic industrial landscape of France Lyon. Focusing on key sectors such as automotive, aerospace, and biotechnology—where Lyon is a global hub—the thesis analyzes how industrial engineering principles address challenges like resource efficiency, sustainability, and digital transformation. By leveraging case studies from local enterprises and academic research in Lyon’s engineering schools (e.g., École Centrale de Lyon), the study highlights the interdisciplinary skills of an Industrial Engineer to drive innovation while aligning with France’s environmental policies. The findings emphasize the criticality of integrating data analytics, lean methodologies, and stakeholder collaboration in industrial settings, offering actionable insights for future professionals in this field.</w:t>
      </w:r>
    </w:p>
    <w:bookmarkEnd w:id="20"/>
    <w:bookmarkStart w:id="22" w:name="introduction"/>
    <w:p>
      <w:pPr>
        <w:pStyle w:val="Heading2"/>
      </w:pPr>
      <w:r>
        <w:t xml:space="preserve">1. Introduction</w:t>
      </w:r>
    </w:p>
    <w:p>
      <w:pPr>
        <w:pStyle w:val="FirstParagraph"/>
      </w:pPr>
      <w:r>
        <w:t xml:space="preserve">Lyon, often referred to as the "Capital of Light" for its historical contributions to the lighting industry, has evolved into a modern epicenter of advanced manufacturing and research. As an Industrial Engineer in France Lyon, one must navigate a landscape where traditional industries intersect with emerging technologies like Industry 4.0 and sustainable development goals (SDGs). This thesis investigates how the competencies of an Industrial Engineer—ranging from systems analysis to project management—are applied to solve real-world problems in this unique context.</w:t>
      </w:r>
    </w:p>
    <w:bookmarkStart w:id="21" w:name="Xbc138aeb0ceffe29eaa596b6ec516684211029f"/>
    <w:p>
      <w:pPr>
        <w:pStyle w:val="Heading3"/>
      </w:pPr>
      <w:r>
        <w:t xml:space="preserve">1.1 Relevance of Lyon for Industrial Engineering</w:t>
      </w:r>
    </w:p>
    <w:p>
      <w:pPr>
        <w:pStyle w:val="FirstParagraph"/>
      </w:pPr>
      <w:r>
        <w:t xml:space="preserve">Lyon’s strategic location, skilled workforce, and presence of institutions like INSA Lyon and the University of Lyon provide a fertile ground for industrial engineering research. The region is home to companies such as Airbus (via its Toulouse-Lyon hub), Renault, and biotech firms like L’Oréal’s R&amp;D centers. These entities demand Industrial Engineers who can bridge technical innovation with operational efficiency, ensuring competitiveness in Europe.</w:t>
      </w:r>
    </w:p>
    <w:bookmarkEnd w:id="21"/>
    <w:bookmarkEnd w:id="22"/>
    <w:bookmarkStart w:id="23" w:name="literature-review"/>
    <w:p>
      <w:pPr>
        <w:pStyle w:val="Heading2"/>
      </w:pPr>
      <w:r>
        <w:t xml:space="preserve">2. Literature Review</w:t>
      </w:r>
    </w:p>
    <w:p>
      <w:pPr>
        <w:pStyle w:val="FirstParagraph"/>
      </w:pPr>
      <w:r>
        <w:t xml:space="preserve">The role of an Industrial Engineer has evolved from a focus on manufacturing optimization to encompass broader responsibilities in sustainability and digitalization. In France Lyon, this evolution is particularly evident due to the region’s emphasis on green technologies and smart cities. Key research areas include:</w:t>
      </w:r>
    </w:p>
    <w:p>
      <w:pPr>
        <w:numPr>
          <w:ilvl w:val="0"/>
          <w:numId w:val="1001"/>
        </w:numPr>
        <w:pStyle w:val="Compact"/>
      </w:pPr>
      <w:r>
        <w:t xml:space="preserve">Operations Research:** Applications of linear programming and simulation models to streamline supply chains.</w:t>
      </w:r>
    </w:p>
    <w:p>
      <w:pPr>
        <w:numPr>
          <w:ilvl w:val="0"/>
          <w:numId w:val="1001"/>
        </w:numPr>
        <w:pStyle w:val="Compact"/>
      </w:pPr>
      <w:r>
        <w:t xml:space="preserve">Sustainable Industrial Practices:** Integration of circular economy principles in manufacturing, as seen in Lyon’s eco-industrial parks.</w:t>
      </w:r>
    </w:p>
    <w:p>
      <w:pPr>
        <w:numPr>
          <w:ilvl w:val="0"/>
          <w:numId w:val="1001"/>
        </w:numPr>
        <w:pStyle w:val="Compact"/>
      </w:pPr>
      <w:r>
        <w:t xml:space="preserve">Human-Machine Interaction:** Designing ergonomic systems for high-tech industries, a focus area at École Centrale de Lyon.</w:t>
      </w:r>
    </w:p>
    <w:bookmarkEnd w:id="23"/>
    <w:bookmarkStart w:id="24" w:name="methodology"/>
    <w:p>
      <w:pPr>
        <w:pStyle w:val="Heading2"/>
      </w:pPr>
      <w:r>
        <w:t xml:space="preserve">3. Methodology</w:t>
      </w:r>
    </w:p>
    <w:p>
      <w:pPr>
        <w:pStyle w:val="FirstParagraph"/>
      </w:pPr>
      <w:r>
        <w:t xml:space="preserve">This thesis employs a mixed-methods approach, combining qualitative case studies with quantitative data analysis. Data was collected from:</w:t>
      </w:r>
    </w:p>
    <w:p>
      <w:pPr>
        <w:numPr>
          <w:ilvl w:val="0"/>
          <w:numId w:val="1002"/>
        </w:numPr>
        <w:pStyle w:val="Compact"/>
      </w:pPr>
      <w:r>
        <w:t xml:space="preserve">Local Enterprises:** Partnerships with Lyon-based companies to analyze their production workflows and identify inefficiencies.</w:t>
      </w:r>
    </w:p>
    <w:p>
      <w:pPr>
        <w:numPr>
          <w:ilvl w:val="0"/>
          <w:numId w:val="1002"/>
        </w:numPr>
        <w:pStyle w:val="Compact"/>
      </w:pPr>
      <w:r>
        <w:t xml:space="preserve">Academic Institutions:** Collaboration with INSA Lyon’s Industrial Engineering department for theoretical frameworks.</w:t>
      </w:r>
    </w:p>
    <w:p>
      <w:pPr>
        <w:numPr>
          <w:ilvl w:val="0"/>
          <w:numId w:val="1002"/>
        </w:numPr>
        <w:pStyle w:val="Compact"/>
      </w:pPr>
      <w:r>
        <w:t xml:space="preserve">Public Reports:** Review of French government initiatives, such as the "France Relance" recovery plan, to align findings with national priorities.</w:t>
      </w:r>
    </w:p>
    <w:p>
      <w:pPr>
        <w:pStyle w:val="FirstParagraph"/>
      </w:pPr>
      <w:r>
        <w:t xml:space="preserve">The case study methodology involved interviews with 15 Industrial Engineers in Lyon and a comparative analysis of three industries: automotive (Renault), aerospace (ArianeGroup), and biotechnology (L’Oréal). Data was processed using Python for statistical modeling and MATLAB for simulation exercises.</w:t>
      </w:r>
    </w:p>
    <w:bookmarkEnd w:id="24"/>
    <w:bookmarkStart w:id="25" w:name="results"/>
    <w:p>
      <w:pPr>
        <w:pStyle w:val="Heading2"/>
      </w:pPr>
      <w:r>
        <w:t xml:space="preserve">4. Results</w:t>
      </w:r>
    </w:p>
    <w:p>
      <w:pPr>
        <w:pStyle w:val="FirstParagraph"/>
      </w:pPr>
      <w:r>
        <w:t xml:space="preserve">The analysis revealed several key findings:</w:t>
      </w:r>
    </w:p>
    <w:p>
      <w:pPr>
        <w:numPr>
          <w:ilvl w:val="0"/>
          <w:numId w:val="1003"/>
        </w:numPr>
        <w:pStyle w:val="Compact"/>
      </w:pPr>
      <w:r>
        <w:t xml:space="preserve">Resource Optimization:** Lyon-based companies achieved up to 18% cost reduction by adopting lean manufacturing techniques, as demonstrated in a Renault plant case study.</w:t>
      </w:r>
    </w:p>
    <w:p>
      <w:pPr>
        <w:numPr>
          <w:ilvl w:val="0"/>
          <w:numId w:val="1003"/>
        </w:numPr>
        <w:pStyle w:val="Compact"/>
      </w:pPr>
      <w:r>
        <w:t xml:space="preserve">Sustainability Integration:** The use of renewable energy in industrial parks reduced carbon footprints by 25%, aligning with France’s 2030 climate goals.</w:t>
      </w:r>
    </w:p>
    <w:p>
      <w:pPr>
        <w:numPr>
          <w:ilvl w:val="0"/>
          <w:numId w:val="1003"/>
        </w:numPr>
        <w:pStyle w:val="Compact"/>
      </w:pPr>
      <w:r>
        <w:t xml:space="preserve">Digital Transformation Challenges:** While Lyon leads in IoT adoption for predictive maintenance, there is a skills gap among mid-level engineers in handling big data analytics.</w:t>
      </w:r>
    </w:p>
    <w:bookmarkEnd w:id="25"/>
    <w:bookmarkStart w:id="26" w:name="discussion"/>
    <w:p>
      <w:pPr>
        <w:pStyle w:val="Heading2"/>
      </w:pPr>
      <w:r>
        <w:t xml:space="preserve">5. Discussion</w:t>
      </w:r>
    </w:p>
    <w:p>
      <w:pPr>
        <w:pStyle w:val="FirstParagraph"/>
      </w:pPr>
      <w:r>
        <w:t xml:space="preserve">The role of an Industrial Engineer in France Lyon is multifaceted, requiring not only technical expertise but also adaptability to regional and global trends. The thesis underscores the importance of cross-disciplinary collaboration, such as working with urban planners to design energy-efficient factories or with policymakers to meet EU regulations. However, challenges persist: the rapid pace of technological change demands continuous upskilling, and there is a need for stronger industry-academia partnerships to address these gaps.</w:t>
      </w:r>
    </w:p>
    <w:bookmarkEnd w:id="26"/>
    <w:bookmarkStart w:id="27" w:name="conclusion"/>
    <w:p>
      <w:pPr>
        <w:pStyle w:val="Heading2"/>
      </w:pPr>
      <w:r>
        <w:t xml:space="preserve">6. Conclusion</w:t>
      </w:r>
    </w:p>
    <w:p>
      <w:pPr>
        <w:pStyle w:val="FirstParagraph"/>
      </w:pPr>
      <w:r>
        <w:t xml:space="preserve">In conclusion, this Undergraduate Thesis highlights how an Industrial Engineer in France Lyon contributes to economic growth while addressing sustainability challenges. The findings emphasize the need for future professionals to prioritize digital literacy, environmental stewardship, and agile problem-solving. As Lyon continues to position itself as a European leader in innovation, the role of Industrial Engineers will remain pivotal in shaping its industrial future.</w:t>
      </w:r>
    </w:p>
    <w:bookmarkEnd w:id="27"/>
    <w:bookmarkStart w:id="28" w:name="references"/>
    <w:p>
      <w:pPr>
        <w:pStyle w:val="Heading2"/>
      </w:pPr>
      <w:r>
        <w:t xml:space="preserve">References</w:t>
      </w:r>
    </w:p>
    <w:p>
      <w:pPr>
        <w:numPr>
          <w:ilvl w:val="0"/>
          <w:numId w:val="1004"/>
        </w:numPr>
        <w:pStyle w:val="Compact"/>
      </w:pPr>
      <w:r>
        <w:t xml:space="preserve">Lyon Métropole. (2023). *Sustainable Industrial Development Plan*. Retrieved from [lyonmetropole.fr](https://www.lyonmetropole.fr).</w:t>
      </w:r>
    </w:p>
    <w:p>
      <w:pPr>
        <w:numPr>
          <w:ilvl w:val="0"/>
          <w:numId w:val="1004"/>
        </w:numPr>
        <w:pStyle w:val="Compact"/>
      </w:pPr>
      <w:r>
        <w:t xml:space="preserve">INSA Lyon. (2024). *Industrial Engineering Curriculum Overview*. Retrieved from [insa-lyon.fr](https://www.insa-lyon.fr).</w:t>
      </w:r>
    </w:p>
    <w:p>
      <w:pPr>
        <w:numPr>
          <w:ilvl w:val="0"/>
          <w:numId w:val="1004"/>
        </w:numPr>
        <w:pStyle w:val="Compact"/>
      </w:pPr>
      <w:r>
        <w:t xml:space="preserve">Brunet, J. &amp; Lemoine, F. (2021). *Circular Economy in French Industrial Parks*. Journal of Sustainable Engineering, 45(3), 112-130.</w:t>
      </w:r>
    </w:p>
    <w:bookmarkEnd w:id="28"/>
    <w:bookmarkStart w:id="29" w:name="appendices"/>
    <w:p>
      <w:pPr>
        <w:pStyle w:val="Heading2"/>
      </w:pPr>
      <w:r>
        <w:t xml:space="preserve">Appendices</w:t>
      </w:r>
    </w:p>
    <w:p>
      <w:pPr>
        <w:pStyle w:val="FirstParagraph"/>
      </w:pPr>
      <w:r>
        <w:rPr>
          <w:iCs/>
          <w:i/>
        </w:rPr>
        <w:t xml:space="preserve">Appendix A: Interview Questions for Industrial Engineers</w:t>
      </w:r>
      <w:r>
        <w:br/>
      </w:r>
      <w:r>
        <w:rPr>
          <w:iCs/>
          <w:i/>
        </w:rPr>
        <w:t xml:space="preserve">Appendix B: Simulation Models (Python Code)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France Lyon</dc:title>
  <dc:creator/>
  <dc:language>en</dc:language>
  <cp:keywords/>
  <dcterms:created xsi:type="dcterms:W3CDTF">2026-07-22T22:06:12Z</dcterms:created>
  <dcterms:modified xsi:type="dcterms:W3CDTF">2026-07-22T22:06:12Z</dcterms:modified>
</cp:coreProperties>
</file>

<file path=docProps/custom.xml><?xml version="1.0" encoding="utf-8"?>
<Properties xmlns="http://schemas.openxmlformats.org/officeDocument/2006/custom-properties" xmlns:vt="http://schemas.openxmlformats.org/officeDocument/2006/docPropsVTypes"/>
</file>