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7" w:name="Xcb0c86c95c8f42426420bd69892592c0aefc3cb"/>
    <w:p>
      <w:pPr>
        <w:pStyle w:val="Heading1"/>
      </w:pPr>
      <w:r>
        <w:t xml:space="preserve">An Undergraduate Thesis on Industrial Engineering in the Context of France, Paris</w:t>
      </w:r>
    </w:p>
    <w:p>
      <w:pPr>
        <w:pStyle w:val="FirstParagraph"/>
      </w:pPr>
      <w:r>
        <w:rPr>
          <w:bCs/>
          <w:b/>
        </w:rPr>
        <w:t xml:space="preserve">Abstract:</w:t>
      </w:r>
      <w:r>
        <w:t xml:space="preserve"> </w:t>
      </w:r>
      <w:r>
        <w:t xml:space="preserve">This undergraduate thesis explores the role of an Industrial Engineer within the dynamic economic and technological landscape of France, with a specific focus on Paris. As a hub for innovation and industry, Paris presents unique opportunities and challenges for Industrial Engineers aiming to optimize systems, improve productivity, and drive sustainable development. This document outlines theoretical frameworks, case studies from French industries, and practical applications tailored to the demands of the region.</w:t>
      </w:r>
    </w:p>
    <w:bookmarkStart w:id="20" w:name="introduction"/>
    <w:p>
      <w:pPr>
        <w:pStyle w:val="Heading2"/>
      </w:pPr>
      <w:r>
        <w:t xml:space="preserve">1. Introduction</w:t>
      </w:r>
    </w:p>
    <w:p>
      <w:pPr>
        <w:pStyle w:val="FirstParagraph"/>
      </w:pPr>
      <w:r>
        <w:t xml:space="preserve">The field of Industrial Engineering (IE) is integral to modern economies, combining principles from mathematics, engineering, and management to design efficient systems. In France—particularly in Paris—the demand for Industrial Engineers has grown due to the city's status as a center for advanced manufacturing, logistics, and services. This thesis investigates how an Industrial Engineer navigates the complexities of urban industrial ecosystems while adhering to French regulatory standards and cultural practices.</w:t>
      </w:r>
    </w:p>
    <w:bookmarkEnd w:id="20"/>
    <w:bookmarkStart w:id="21" w:name="Xa9ed32d005ac1888890f86c72c1067b1c4524ab"/>
    <w:p>
      <w:pPr>
        <w:pStyle w:val="Heading2"/>
      </w:pPr>
      <w:r>
        <w:t xml:space="preserve">2. Background of Industrial Engineering in France</w:t>
      </w:r>
    </w:p>
    <w:p>
      <w:pPr>
        <w:pStyle w:val="FirstParagraph"/>
      </w:pPr>
      <w:r>
        <w:t xml:space="preserve">France has long been a leader in industrial innovation, with institutions such as</w:t>
      </w:r>
      <w:r>
        <w:t xml:space="preserve"> </w:t>
      </w:r>
      <w:r>
        <w:rPr>
          <w:iCs/>
          <w:i/>
        </w:rPr>
        <w:t xml:space="preserve">École Polytechnique</w:t>
      </w:r>
      <w:r>
        <w:t xml:space="preserve"> </w:t>
      </w:r>
      <w:r>
        <w:t xml:space="preserve">and</w:t>
      </w:r>
      <w:r>
        <w:t xml:space="preserve"> </w:t>
      </w:r>
      <w:r>
        <w:rPr>
          <w:iCs/>
          <w:i/>
        </w:rPr>
        <w:t xml:space="preserve">Ecole des Mines de Paris</w:t>
      </w:r>
      <w:r>
        <w:t xml:space="preserve"> </w:t>
      </w:r>
      <w:r>
        <w:t xml:space="preserve">offering rigorous programs in Industrial Engineering. These programs emphasize technical expertise, sustainability, and digital transformation—key priorities for industries operating in Europe's most populous city.</w:t>
      </w:r>
    </w:p>
    <w:p>
      <w:pPr>
        <w:pStyle w:val="BodyText"/>
      </w:pPr>
      <w:r>
        <w:t xml:space="preserve">In Paris, the industrial sector spans aerospace (e.g., Airbus), automotive (e.g., Renault), healthcare (e.g., Sanofi), and renewable energy. An Industrial Engineer in this context must address challenges such as urban logistics, waste reduction, and workforce training while ensuring compliance with French labor laws and environmental regulations.</w:t>
      </w:r>
    </w:p>
    <w:bookmarkEnd w:id="21"/>
    <w:bookmarkStart w:id="22" w:name="case-study-optimizing-logistics-in-paris"/>
    <w:p>
      <w:pPr>
        <w:pStyle w:val="Heading2"/>
      </w:pPr>
      <w:r>
        <w:t xml:space="preserve">3. Case Study: Optimizing Logistics in Paris</w:t>
      </w:r>
    </w:p>
    <w:p>
      <w:pPr>
        <w:pStyle w:val="FirstParagraph"/>
      </w:pPr>
      <w:r>
        <w:rPr>
          <w:bCs/>
          <w:b/>
        </w:rPr>
        <w:t xml:space="preserve">Context:</w:t>
      </w:r>
      <w:r>
        <w:t xml:space="preserve"> </w:t>
      </w:r>
      <w:r>
        <w:t xml:space="preserve">Paris's dense urban environment poses logistical challenges for industries reliant on just-in-time delivery systems. A case study of a logistics company operating in the Île-de-France region highlights how an Industrial Engineer can redesign workflows to reduce congestion and emissions.</w:t>
      </w:r>
    </w:p>
    <w:p>
      <w:pPr>
        <w:pStyle w:val="BodyText"/>
      </w:pPr>
      <w:r>
        <w:rPr>
          <w:bCs/>
          <w:b/>
        </w:rPr>
        <w:t xml:space="preserve">Approach:</w:t>
      </w:r>
      <w:r>
        <w:t xml:space="preserve"> </w:t>
      </w:r>
      <w:r>
        <w:t xml:space="preserve">Using simulation software like</w:t>
      </w:r>
      <w:r>
        <w:t xml:space="preserve"> </w:t>
      </w:r>
      <w:r>
        <w:rPr>
          <w:iCs/>
          <w:i/>
        </w:rPr>
        <w:t xml:space="preserve">Arena</w:t>
      </w:r>
      <w:r>
        <w:t xml:space="preserve">, the engineer modeled traffic patterns, identified bottlenecks at key intersections, and proposed alternative delivery routes using real-time data from IoT sensors. The solution reduced average delivery times by 15% while cutting carbon emissions by 20%.</w:t>
      </w:r>
    </w:p>
    <w:p>
      <w:pPr>
        <w:pStyle w:val="BodyText"/>
      </w:pPr>
      <w:r>
        <w:rPr>
          <w:bCs/>
          <w:b/>
        </w:rPr>
        <w:t xml:space="preserve">Outcome:</w:t>
      </w:r>
      <w:r>
        <w:t xml:space="preserve"> </w:t>
      </w:r>
      <w:r>
        <w:t xml:space="preserve">This project demonstrated how Industrial Engineers can merge technological tools with urban planning to achieve sustainability goals aligned with France's</w:t>
      </w:r>
      <w:r>
        <w:t xml:space="preserve"> </w:t>
      </w:r>
      <w:r>
        <w:rPr>
          <w:iCs/>
          <w:i/>
        </w:rPr>
        <w:t xml:space="preserve">National Plan for the Ecological and Solidarity Transition</w:t>
      </w:r>
      <w:r>
        <w:t xml:space="preserve">.</w:t>
      </w:r>
    </w:p>
    <w:bookmarkEnd w:id="22"/>
    <w:bookmarkStart w:id="23" w:name="Xb8f67ba84733be1e8787f0faf5f093e690f865e"/>
    <w:p>
      <w:pPr>
        <w:pStyle w:val="Heading2"/>
      </w:pPr>
      <w:r>
        <w:t xml:space="preserve">4. Challenges Facing Industrial Engineers in Paris</w:t>
      </w:r>
    </w:p>
    <w:p>
      <w:pPr>
        <w:numPr>
          <w:ilvl w:val="0"/>
          <w:numId w:val="1001"/>
        </w:numPr>
        <w:pStyle w:val="Compact"/>
      </w:pPr>
      <w:r>
        <w:rPr>
          <w:bCs/>
          <w:b/>
        </w:rPr>
        <w:t xml:space="preserve">Regulatory Compliance:</w:t>
      </w:r>
      <w:r>
        <w:t xml:space="preserve"> </w:t>
      </w:r>
      <w:r>
        <w:t xml:space="preserve">French labor laws, such as strict overtime regulations and safety standards, require Industrial Engineers to balance operational efficiency with employee welfare.</w:t>
      </w:r>
    </w:p>
    <w:p>
      <w:pPr>
        <w:numPr>
          <w:ilvl w:val="0"/>
          <w:numId w:val="1001"/>
        </w:numPr>
        <w:pStyle w:val="Compact"/>
      </w:pPr>
      <w:r>
        <w:rPr>
          <w:bCs/>
          <w:b/>
        </w:rPr>
        <w:t xml:space="preserve">Sustainability Pressures:</w:t>
      </w:r>
      <w:r>
        <w:t xml:space="preserve"> </w:t>
      </w:r>
      <w:r>
        <w:t xml:space="preserve">Companies in Paris face increasing pressure to meet EU carbon neutrality targets. For example, the automotive industry must transition from fossil fuels to electric vehicles while maintaining production schedules.</w:t>
      </w:r>
    </w:p>
    <w:p>
      <w:pPr>
        <w:numPr>
          <w:ilvl w:val="0"/>
          <w:numId w:val="1001"/>
        </w:numPr>
        <w:pStyle w:val="Compact"/>
      </w:pPr>
      <w:r>
        <w:rPr>
          <w:bCs/>
          <w:b/>
        </w:rPr>
        <w:t xml:space="preserve">Urban Constraints:</w:t>
      </w:r>
      <w:r>
        <w:t xml:space="preserve"> </w:t>
      </w:r>
      <w:r>
        <w:t xml:space="preserve">Limited space for industrial facilities necessitates creative solutions, such as vertical manufacturing or integrating renewable energy sources into existing buildings.</w:t>
      </w:r>
    </w:p>
    <w:bookmarkEnd w:id="23"/>
    <w:bookmarkStart w:id="24" w:name="X1a4d19b303d0590bece8aaa2798c3200c74eeaf"/>
    <w:p>
      <w:pPr>
        <w:pStyle w:val="Heading2"/>
      </w:pPr>
      <w:r>
        <w:t xml:space="preserve">5. Opportunities in the Parisian Industrial Landscape</w:t>
      </w:r>
    </w:p>
    <w:p>
      <w:pPr>
        <w:numPr>
          <w:ilvl w:val="0"/>
          <w:numId w:val="1002"/>
        </w:numPr>
        <w:pStyle w:val="Compact"/>
      </w:pPr>
      <w:r>
        <w:rPr>
          <w:bCs/>
          <w:b/>
        </w:rPr>
        <w:t xml:space="preserve">Digital Transformation:</w:t>
      </w:r>
      <w:r>
        <w:t xml:space="preserve"> </w:t>
      </w:r>
      <w:r>
        <w:t xml:space="preserve">France's commitment to Industry 4.0 has created demand for Industrial Engineers skilled in automation, AI, and data analytics. Companies like</w:t>
      </w:r>
      <w:r>
        <w:t xml:space="preserve"> </w:t>
      </w:r>
      <w:r>
        <w:rPr>
          <w:iCs/>
          <w:i/>
        </w:rPr>
        <w:t xml:space="preserve">Schneider Electric</w:t>
      </w:r>
      <w:r>
        <w:t xml:space="preserve"> </w:t>
      </w:r>
      <w:r>
        <w:t xml:space="preserve">are leveraging these technologies to modernize their operations.</w:t>
      </w:r>
    </w:p>
    <w:p>
      <w:pPr>
        <w:numPr>
          <w:ilvl w:val="0"/>
          <w:numId w:val="1002"/>
        </w:numPr>
        <w:pStyle w:val="Compact"/>
      </w:pPr>
      <w:r>
        <w:rPr>
          <w:bCs/>
          <w:b/>
        </w:rPr>
        <w:t xml:space="preserve">Smart City Initiatives:</w:t>
      </w:r>
      <w:r>
        <w:t xml:space="preserve"> </w:t>
      </w:r>
      <w:r>
        <w:t xml:space="preserve">Paris's "Plan Climat" encourages innovation in smart infrastructure. Industrial Engineers can contribute by designing energy-efficient buildings or optimizing public transportation systems.</w:t>
      </w:r>
    </w:p>
    <w:p>
      <w:pPr>
        <w:numPr>
          <w:ilvl w:val="0"/>
          <w:numId w:val="1002"/>
        </w:numPr>
        <w:pStyle w:val="Compact"/>
      </w:pPr>
      <w:r>
        <w:rPr>
          <w:bCs/>
          <w:b/>
        </w:rPr>
        <w:t xml:space="preserve">Cross-Disciplinary Collaboration:</w:t>
      </w:r>
      <w:r>
        <w:t xml:space="preserve"> </w:t>
      </w:r>
      <w:r>
        <w:t xml:space="preserve">The presence of prestigious universities and research institutes (e.g.,</w:t>
      </w:r>
      <w:r>
        <w:t xml:space="preserve"> </w:t>
      </w:r>
      <w:r>
        <w:rPr>
          <w:iCs/>
          <w:i/>
        </w:rPr>
        <w:t xml:space="preserve">Polytech Paris-UPMC</w:t>
      </w:r>
      <w:r>
        <w:t xml:space="preserve">) fosters collaboration between engineers, economists, and policymakers to solve complex problems.</w:t>
      </w:r>
    </w:p>
    <w:bookmarkEnd w:id="24"/>
    <w:bookmarkStart w:id="25" w:name="conclusion"/>
    <w:p>
      <w:pPr>
        <w:pStyle w:val="Heading2"/>
      </w:pPr>
      <w:r>
        <w:t xml:space="preserve">6. Conclusion</w:t>
      </w:r>
    </w:p>
    <w:p>
      <w:pPr>
        <w:pStyle w:val="FirstParagraph"/>
      </w:pPr>
      <w:r>
        <w:t xml:space="preserve">The role of an Industrial Engineer in France, particularly in Paris, is multifaceted and critical to the nation's economic growth and sustainability. By applying systems thinking, technological expertise, and cultural awareness, Industrial Engineers can address the unique challenges of urban industrial environments while contributing to global objectives like carbon neutrality. This thesis underscores the importance of interdisciplinary education and hands-on experience for students pursuing careers in this field.</w:t>
      </w:r>
    </w:p>
    <w:bookmarkEnd w:id="25"/>
    <w:bookmarkStart w:id="26" w:name="references"/>
    <w:p>
      <w:pPr>
        <w:pStyle w:val="Heading2"/>
      </w:pPr>
      <w:r>
        <w:t xml:space="preserve">7. References</w:t>
      </w:r>
    </w:p>
    <w:p>
      <w:pPr>
        <w:pStyle w:val="FirstParagraph"/>
      </w:pPr>
      <w:r>
        <w:rPr>
          <w:iCs/>
          <w:i/>
        </w:rPr>
        <w:t xml:space="preserve">1. École Polytechnique (2023). Industrial Engineering Curriculum: https://www.polytechnique.edu</w:t>
      </w:r>
      <w:r>
        <w:br/>
      </w:r>
      <w:r>
        <w:rPr>
          <w:iCs/>
          <w:i/>
        </w:rPr>
        <w:t xml:space="preserve">2. European Commission (2021). Industry 4.0 Strategy for Europe.</w:t>
      </w:r>
      <w:r>
        <w:br/>
      </w:r>
      <w:r>
        <w:rPr>
          <w:iCs/>
          <w:i/>
        </w:rPr>
        <w:t xml:space="preserve">3. Paris City Council (2023). Plan Climat and Smart City Development.</w:t>
      </w:r>
      <w:r>
        <w:br/>
      </w:r>
      <w:r>
        <w:rPr>
          <w:iCs/>
          <w:i/>
        </w:rPr>
        <w:t xml:space="preserve">4. French Labor Code: Title III – Working Conditions.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or Institution in France]</w:t>
      </w:r>
      <w:r>
        <w:br/>
      </w:r>
      <w:r>
        <w:rPr>
          <w:bCs/>
          <w:b/>
        </w:rPr>
        <w:t xml:space="preserve">Date:</w:t>
      </w:r>
      <w:r>
        <w:t xml:space="preserve"> </w:t>
      </w:r>
      <w:r>
        <w:t xml:space="preserve">[Submission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Industrial Engineering in the Context of France, Paris</dc:title>
  <dc:creator/>
  <dc:language>en</dc:language>
  <cp:keywords/>
  <dcterms:created xsi:type="dcterms:W3CDTF">2026-07-21T11:42:17Z</dcterms:created>
  <dcterms:modified xsi:type="dcterms:W3CDTF">2026-07-21T11:42:17Z</dcterms:modified>
</cp:coreProperties>
</file>

<file path=docProps/custom.xml><?xml version="1.0" encoding="utf-8"?>
<Properties xmlns="http://schemas.openxmlformats.org/officeDocument/2006/custom-properties" xmlns:vt="http://schemas.openxmlformats.org/officeDocument/2006/docPropsVTypes"/>
</file>