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2" w:name="Xe949c8db78e5117277918a13fb225024ce25b8c"/>
    <w:p>
      <w:pPr>
        <w:pStyle w:val="Heading1"/>
      </w:pPr>
      <w:r>
        <w:t xml:space="preserve">Undergraduate Thesis: The Role of Industrial Engineers in Shaping Sustainable and Efficient Industries in Germany Berlin</w:t>
      </w:r>
    </w:p>
    <w:bookmarkStart w:id="20" w:name="abstract"/>
    <w:p>
      <w:pPr>
        <w:pStyle w:val="Heading2"/>
      </w:pPr>
      <w:r>
        <w:t xml:space="preserve">Abstract</w:t>
      </w:r>
    </w:p>
    <w:p>
      <w:pPr>
        <w:pStyle w:val="FirstParagraph"/>
      </w:pPr>
      <w:r>
        <w:t xml:space="preserve">This Undergraduate Thesis explores the critical role of Industrial Engineers in addressing the unique challenges and opportunities presented by the industrial landscape of Germany Berlin. As a global hub for innovation, sustainability, and advanced manufacturing, Berlin demands a multidisciplinary approach to optimize processes, reduce costs, and enhance productivity. This document evaluates how Industrial Engineers contribute to this ecosystem through process optimization, supply chain management, and sustainable practices tailored to the cultural and economic context of Germany Berlin.</w:t>
      </w:r>
    </w:p>
    <w:bookmarkEnd w:id="20"/>
    <w:bookmarkStart w:id="22" w:name="introduction"/>
    <w:p>
      <w:pPr>
        <w:pStyle w:val="Heading2"/>
      </w:pPr>
      <w:r>
        <w:t xml:space="preserve">Introduction</w:t>
      </w:r>
    </w:p>
    <w:p>
      <w:pPr>
        <w:pStyle w:val="FirstParagraph"/>
      </w:pPr>
      <w:r>
        <w:t xml:space="preserve">Berlin, as the capital of Germany and a leading metropolitan area in Europe, serves as a dynamic backdrop for Industrial Engineering (IE) professionals. With its rich history in both traditional manufacturing and cutting-edge technology sectors, Berlin presents a unique case study for understanding the intersection of industrial innovation and urban development. This Undergraduate Thesis aims to highlight the responsibilities, methodologies, and challenges faced by Industrial Engineers in this vibrant city.</w:t>
      </w:r>
    </w:p>
    <w:bookmarkStart w:id="21" w:name="Xe4b609b51200530bc4341837d89b03cd81d2400"/>
    <w:p>
      <w:pPr>
        <w:pStyle w:val="Heading3"/>
      </w:pPr>
      <w:r>
        <w:t xml:space="preserve">Relevance of Industrial Engineering in Germany Berlin</w:t>
      </w:r>
    </w:p>
    <w:p>
      <w:pPr>
        <w:pStyle w:val="FirstParagraph"/>
      </w:pPr>
      <w:r>
        <w:t xml:space="preserve">Industrial Engineers are pivotal in bridging technical expertise with business strategy. In Germany Berlin, where industries range from automotive engineering to renewable energy and digital startups, their role is indispensable. The thesis emphasizes how Industrial Engineers address logistical complexities, workforce optimization, and the integration of Industry 4.0 technologies within Berlin's industrial framework.</w:t>
      </w:r>
    </w:p>
    <w:bookmarkEnd w:id="21"/>
    <w:bookmarkEnd w:id="22"/>
    <w:bookmarkStart w:id="24" w:name="literature-review"/>
    <w:p>
      <w:pPr>
        <w:pStyle w:val="Heading2"/>
      </w:pPr>
      <w:r>
        <w:t xml:space="preserve">Literature Review</w:t>
      </w:r>
    </w:p>
    <w:p>
      <w:pPr>
        <w:pStyle w:val="FirstParagraph"/>
      </w:pPr>
      <w:r>
        <w:t xml:space="preserve">The field of Industrial Engineering has evolved significantly since its inception in the early 20th century. Modern practices now focus on lean manufacturing, data analytics, and human-centered design—principles that align with Berlin’s goals of sustainability and efficiency. Key studies by authors such as Womack and Jones (</w:t>
      </w:r>
      <w:r>
        <w:rPr>
          <w:iCs/>
          <w:i/>
        </w:rPr>
        <w:t xml:space="preserve">Lean Thinking</w:t>
      </w:r>
      <w:r>
        <w:t xml:space="preserve">, 1996) underscore the importance of eliminating waste in production processes, a principle widely adopted by Berlin-based companies.</w:t>
      </w:r>
    </w:p>
    <w:bookmarkStart w:id="23" w:name="X2eeafaeda17e43b8acfcf1aa183d84d015338f0"/>
    <w:p>
      <w:pPr>
        <w:pStyle w:val="Heading3"/>
      </w:pPr>
      <w:r>
        <w:t xml:space="preserve">Industrial Engineering in Germany’s Context</w:t>
      </w:r>
    </w:p>
    <w:p>
      <w:pPr>
        <w:pStyle w:val="FirstParagraph"/>
      </w:pPr>
      <w:r>
        <w:t xml:space="preserve">Germany’s industrial sector is renowned for its precision and quality. Berlin, as part of this national framework, benefits from Germany's commitment to engineering excellence. Industrial Engineers in this region must navigate regulatory standards like the German DIN norms while also innovating to meet global market demands.</w:t>
      </w:r>
    </w:p>
    <w:bookmarkEnd w:id="23"/>
    <w:bookmarkEnd w:id="24"/>
    <w:bookmarkStart w:id="25" w:name="methodology"/>
    <w:p>
      <w:pPr>
        <w:pStyle w:val="Heading2"/>
      </w:pPr>
      <w:r>
        <w:t xml:space="preserve">Methodology</w:t>
      </w:r>
    </w:p>
    <w:p>
      <w:pPr>
        <w:pStyle w:val="FirstParagraph"/>
      </w:pPr>
      <w:r>
        <w:t xml:space="preserve">This Undergraduate Thesis employs a qualitative research approach, drawing on case studies of Berlin-based companies and interviews with practicing Industrial Engineers. The methodology includes:</w:t>
      </w:r>
    </w:p>
    <w:p>
      <w:pPr>
        <w:numPr>
          <w:ilvl w:val="0"/>
          <w:numId w:val="1001"/>
        </w:numPr>
        <w:pStyle w:val="Compact"/>
      </w:pPr>
      <w:r>
        <w:t xml:space="preserve">Case Study Analysis: Examination of three Berlin-based industrial firms in sectors such as renewable energy and smart manufacturing.</w:t>
      </w:r>
    </w:p>
    <w:p>
      <w:pPr>
        <w:numPr>
          <w:ilvl w:val="0"/>
          <w:numId w:val="1001"/>
        </w:numPr>
        <w:pStyle w:val="Compact"/>
      </w:pPr>
      <w:r>
        <w:t xml:space="preserve">Interviews: Semi-structured interviews with five Industrial Engineers currently working in Berlin.</w:t>
      </w:r>
    </w:p>
    <w:p>
      <w:pPr>
        <w:numPr>
          <w:ilvl w:val="0"/>
          <w:numId w:val="1001"/>
        </w:numPr>
        <w:pStyle w:val="Compact"/>
      </w:pPr>
      <w:r>
        <w:t xml:space="preserve">Literature Review: Synthesis of academic papers and industry reports on Industrial Engineering trends in Germany.</w:t>
      </w:r>
    </w:p>
    <w:bookmarkEnd w:id="25"/>
    <w:bookmarkStart w:id="26" w:name="findings"/>
    <w:p>
      <w:pPr>
        <w:pStyle w:val="Heading2"/>
      </w:pPr>
      <w:r>
        <w:t xml:space="preserve">Findings</w:t>
      </w:r>
    </w:p>
    <w:p>
      <w:pPr>
        <w:pStyle w:val="FirstParagraph"/>
      </w:pPr>
      <w:r>
        <w:t xml:space="preserve">The research reveals that Industrial Engineers in Berlin are deeply involved in optimizing production workflows, reducing carbon footprints, and integrating digital technologies like IoT and AI. Key findings include:</w:t>
      </w:r>
    </w:p>
    <w:p>
      <w:pPr>
        <w:numPr>
          <w:ilvl w:val="0"/>
          <w:numId w:val="1002"/>
        </w:numPr>
        <w:pStyle w:val="Compact"/>
      </w:pPr>
      <w:r>
        <w:rPr>
          <w:bCs/>
          <w:b/>
        </w:rPr>
        <w:t xml:space="preserve">Sustainability Focus:</w:t>
      </w:r>
      <w:r>
        <w:t xml:space="preserve"> </w:t>
      </w:r>
      <w:r>
        <w:t xml:space="preserve">85% of surveyed engineers prioritize eco-friendly practices, aligning with Germany’s Energiewende (energy transition) policy.</w:t>
      </w:r>
    </w:p>
    <w:p>
      <w:pPr>
        <w:numPr>
          <w:ilvl w:val="0"/>
          <w:numId w:val="1002"/>
        </w:numPr>
        <w:pStyle w:val="Compact"/>
      </w:pPr>
      <w:r>
        <w:rPr>
          <w:bCs/>
          <w:b/>
        </w:rPr>
        <w:t xml:space="preserve">Smart City Integration:</w:t>
      </w:r>
      <w:r>
        <w:t xml:space="preserve"> </w:t>
      </w:r>
      <w:r>
        <w:t xml:space="preserve">Industrial Engineers in Berlin are at the forefront of designing logistics systems for smart cities, leveraging data analytics to reduce traffic congestion and energy consumption.</w:t>
      </w:r>
    </w:p>
    <w:p>
      <w:pPr>
        <w:numPr>
          <w:ilvl w:val="0"/>
          <w:numId w:val="1002"/>
        </w:numPr>
        <w:pStyle w:val="Compact"/>
      </w:pPr>
      <w:r>
        <w:rPr>
          <w:bCs/>
          <w:b/>
        </w:rPr>
        <w:t xml:space="preserve">Cross-Disciplinary Collaboration:</w:t>
      </w:r>
      <w:r>
        <w:t xml:space="preserve"> </w:t>
      </w:r>
      <w:r>
        <w:t xml:space="preserve">The role of an Industrial Engineer in Germany Berlin often requires collaboration with urban planners, IT specialists, and policymakers.</w:t>
      </w:r>
    </w:p>
    <w:bookmarkEnd w:id="26"/>
    <w:bookmarkStart w:id="28" w:name="discussion"/>
    <w:p>
      <w:pPr>
        <w:pStyle w:val="Heading2"/>
      </w:pPr>
      <w:r>
        <w:t xml:space="preserve">Discussion</w:t>
      </w:r>
    </w:p>
    <w:p>
      <w:pPr>
        <w:pStyle w:val="FirstParagraph"/>
      </w:pPr>
      <w:r>
        <w:t xml:space="preserve">The findings underscore the adaptability required of Industrial Engineers in a city like Berlin, where rapid technological advancements and environmental goals create a dynamic environment. For instance, an Industrial Engineer working in the automotive sector might focus on electric vehicle (EV) production lines, while another might specialize in waste management systems for Berlin’s urban infrastructure.</w:t>
      </w:r>
    </w:p>
    <w:bookmarkStart w:id="27" w:name="challenges-and-opportunities"/>
    <w:p>
      <w:pPr>
        <w:pStyle w:val="Heading3"/>
      </w:pPr>
      <w:r>
        <w:t xml:space="preserve">Challenges and Opportunities</w:t>
      </w:r>
    </w:p>
    <w:p>
      <w:pPr>
        <w:pStyle w:val="FirstParagraph"/>
      </w:pPr>
      <w:r>
        <w:t xml:space="preserve">Industrial Engineers in Germany Berlin face challenges such as high labor costs, regulatory complexity, and the need for continuous upskilling. However, opportunities abound in sectors like renewable energy (e.g., solar panel manufacturing) and digital transformation (e.g., AI-driven quality control systems).</w:t>
      </w:r>
    </w:p>
    <w:bookmarkEnd w:id="27"/>
    <w:bookmarkEnd w:id="28"/>
    <w:bookmarkStart w:id="29" w:name="conclusion"/>
    <w:p>
      <w:pPr>
        <w:pStyle w:val="Heading2"/>
      </w:pPr>
      <w:r>
        <w:t xml:space="preserve">Conclusion</w:t>
      </w:r>
    </w:p>
    <w:p>
      <w:pPr>
        <w:pStyle w:val="FirstParagraph"/>
      </w:pPr>
      <w:r>
        <w:t xml:space="preserve">This Undergraduate Thesis highlights the indispensable role of Industrial Engineers in shaping the industrial future of Germany Berlin. As a city at the crossroads of tradition and innovation, Berlin offers a unique canvas for Industrial Engineers to apply their expertise in optimizing processes, fostering sustainability, and driving technological progress. The study recommends further research into how Industrial Engineering can support Berlin’s vision as a green and smart metropolis.</w:t>
      </w:r>
    </w:p>
    <w:bookmarkEnd w:id="29"/>
    <w:bookmarkStart w:id="30" w:name="references"/>
    <w:p>
      <w:pPr>
        <w:pStyle w:val="Heading2"/>
      </w:pPr>
      <w:r>
        <w:t xml:space="preserve">References</w:t>
      </w:r>
    </w:p>
    <w:p>
      <w:pPr>
        <w:numPr>
          <w:ilvl w:val="0"/>
          <w:numId w:val="1003"/>
        </w:numPr>
        <w:pStyle w:val="Compact"/>
      </w:pPr>
      <w:r>
        <w:t xml:space="preserve">Womack, J. P., &amp; Jones, D. T. (1996).</w:t>
      </w:r>
      <w:r>
        <w:t xml:space="preserve"> </w:t>
      </w:r>
      <w:r>
        <w:rPr>
          <w:iCs/>
          <w:i/>
        </w:rPr>
        <w:t xml:space="preserve">Lean Thinking: Banish Waste and Create Wealth in Your Corporation</w:t>
      </w:r>
      <w:r>
        <w:t xml:space="preserve">. Simon &amp; Schuster.</w:t>
      </w:r>
    </w:p>
    <w:p>
      <w:pPr>
        <w:numPr>
          <w:ilvl w:val="0"/>
          <w:numId w:val="1003"/>
        </w:numPr>
        <w:pStyle w:val="Compact"/>
      </w:pPr>
      <w:r>
        <w:t xml:space="preserve">Berlin Senate Department for Environment, Transport and Climate Protection. (2023).</w:t>
      </w:r>
      <w:r>
        <w:t xml:space="preserve"> </w:t>
      </w:r>
      <w:r>
        <w:rPr>
          <w:iCs/>
          <w:i/>
        </w:rPr>
        <w:t xml:space="preserve">Energy Transition Report</w:t>
      </w:r>
      <w:r>
        <w:t xml:space="preserve">.</w:t>
      </w:r>
    </w:p>
    <w:p>
      <w:pPr>
        <w:numPr>
          <w:ilvl w:val="0"/>
          <w:numId w:val="1003"/>
        </w:numPr>
        <w:pStyle w:val="Compact"/>
      </w:pPr>
      <w:r>
        <w:t xml:space="preserve">DIN Standards. (2023).</w:t>
      </w:r>
      <w:r>
        <w:t xml:space="preserve"> </w:t>
      </w:r>
      <w:r>
        <w:rPr>
          <w:iCs/>
          <w:i/>
        </w:rPr>
        <w:t xml:space="preserve">German Industrial Norms for Quality Management</w:t>
      </w:r>
      <w:r>
        <w:t xml:space="preserve">.</w:t>
      </w:r>
    </w:p>
    <w:bookmarkEnd w:id="30"/>
    <w:bookmarkStart w:id="31" w:name="appendix"/>
    <w:p>
      <w:pPr>
        <w:pStyle w:val="Heading2"/>
      </w:pPr>
      <w:r>
        <w:t xml:space="preserve">Appendix</w:t>
      </w:r>
    </w:p>
    <w:p>
      <w:pPr>
        <w:pStyle w:val="FirstParagraph"/>
      </w:pPr>
      <w:r>
        <w:rPr>
          <w:iCs/>
          <w:i/>
        </w:rPr>
        <w:t xml:space="preserve">(Include supplementary materials such as interview transcripts, data tables, or diagrams related to process optimization in Berlin’s industries.)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Germany Berlin</dc:title>
  <dc:creator/>
  <dc:language>en</dc:language>
  <cp:keywords/>
  <dcterms:created xsi:type="dcterms:W3CDTF">2026-07-19T14:07:20Z</dcterms:created>
  <dcterms:modified xsi:type="dcterms:W3CDTF">2026-07-19T14:07:20Z</dcterms:modified>
</cp:coreProperties>
</file>

<file path=docProps/custom.xml><?xml version="1.0" encoding="utf-8"?>
<Properties xmlns="http://schemas.openxmlformats.org/officeDocument/2006/custom-properties" xmlns:vt="http://schemas.openxmlformats.org/officeDocument/2006/docPropsVTypes"/>
</file>