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74a188f99570c3c3e985891c354dd5df04bb344"/>
    <w:p>
      <w:pPr>
        <w:pStyle w:val="Heading1"/>
      </w:pPr>
      <w:r>
        <w:t xml:space="preserve">Undergraduate Thesis: The Role of Industrial Engineers in Advancing Sustainable Manufacturing Processes in Germany, Munich</w:t>
      </w:r>
    </w:p>
    <w:bookmarkStart w:id="20" w:name="abstract"/>
    <w:p>
      <w:pPr>
        <w:pStyle w:val="Heading2"/>
      </w:pPr>
      <w:r>
        <w:t xml:space="preserve">Abstract</w:t>
      </w:r>
    </w:p>
    <w:p>
      <w:pPr>
        <w:pStyle w:val="FirstParagraph"/>
      </w:pPr>
      <w:r>
        <w:t xml:space="preserve">This Undergraduate Thesis explores the critical role of Industrial Engineers in shaping sustainable and efficient manufacturing processes within the industrial landscape of Germany, with a specific focus on Munich. As a hub for innovation and technology, Munich presents unique challenges and opportunities for Industrial Engineers aiming to optimize production systems while adhering to Germany’s stringent environmental regulations. This document analyzes the theoretical foundations of Industrial Engineering, evaluates case studies from Munich-based industries, and proposes actionable strategies to align engineering practices with the city’s economic and ecological goals.</w:t>
      </w:r>
    </w:p>
    <w:bookmarkEnd w:id="20"/>
    <w:bookmarkStart w:id="21" w:name="introduction"/>
    <w:p>
      <w:pPr>
        <w:pStyle w:val="Heading2"/>
      </w:pPr>
      <w:r>
        <w:t xml:space="preserve">Introduction</w:t>
      </w:r>
    </w:p>
    <w:p>
      <w:pPr>
        <w:pStyle w:val="FirstParagraph"/>
      </w:pPr>
      <w:r>
        <w:t xml:space="preserve">The field of Industrial Engineering (IE) is integral to modern manufacturing systems, emphasizing efficiency, quality control, and resource optimization. In Germany—a global leader in precision engineering and sustainable industrial practices—Industrial Engineers play a pivotal role in driving technological advancement. Munich, as the capital of Bavaria and home to renowned industries such as automotive (e.g., BMW Group), aerospace (e.g., Airbus), and renewable energy sectors, exemplifies the dynamic interplay between innovation and sustainability. This thesis investigates how Industrial Engineers can contribute to Munich’s industrial ecosystem while addressing challenges like urbanization, energy transition (Energiewende), and global supply chain complexities.</w:t>
      </w:r>
    </w:p>
    <w:bookmarkEnd w:id="21"/>
    <w:bookmarkStart w:id="22" w:name="Xb9765d7d449a931cd389bd5792b37cab4352a38"/>
    <w:p>
      <w:pPr>
        <w:pStyle w:val="Heading2"/>
      </w:pPr>
      <w:r>
        <w:t xml:space="preserve">The Role of Industrial Engineers in Germany</w:t>
      </w:r>
    </w:p>
    <w:p>
      <w:pPr>
        <w:pStyle w:val="FirstParagraph"/>
      </w:pPr>
      <w:r>
        <w:t xml:space="preserve">In Germany, Industrial Engineering is a multidisciplinary profession that combines principles from mechanical engineering, operations research, and business management. Graduates are trained to design systems that maximize productivity while minimizing waste—a core tenet of the country’s "Industry 4.0" initiative. Munich’s industrial sector benefits significantly from this expertise, as companies here prioritize automation, digitalization (e.g., smart factories), and eco-friendly processes.</w:t>
      </w:r>
    </w:p>
    <w:p>
      <w:pPr>
        <w:pStyle w:val="BodyText"/>
      </w:pPr>
      <w:r>
        <w:t xml:space="preserve">The German education system emphasizes practical training through dual studies programs, which Industrial Engineering students in Munich often pursue. Institutions like the Technical University of Munich (TUM) offer specialized curricula that integrate theoretical knowledge with hands-on projects in collaboration with local industries. This approach ensures that graduates are well-equipped to tackle real-world challenges specific to Germany’s industrial landscape.</w:t>
      </w:r>
    </w:p>
    <w:bookmarkEnd w:id="22"/>
    <w:bookmarkStart w:id="23" w:name="challenges-and-opportunities-in-munich"/>
    <w:p>
      <w:pPr>
        <w:pStyle w:val="Heading2"/>
      </w:pPr>
      <w:r>
        <w:t xml:space="preserve">Challenges and Opportunities in Munich</w:t>
      </w:r>
    </w:p>
    <w:p>
      <w:pPr>
        <w:pStyle w:val="FirstParagraph"/>
      </w:pPr>
      <w:r>
        <w:t xml:space="preserve">Munich faces unique challenges due to its status as a densely populated urban center and a global innovation hub. Key issues include:</w:t>
      </w:r>
    </w:p>
    <w:p>
      <w:pPr>
        <w:numPr>
          <w:ilvl w:val="0"/>
          <w:numId w:val="1001"/>
        </w:numPr>
        <w:pStyle w:val="Compact"/>
      </w:pPr>
      <w:r>
        <w:rPr>
          <w:bCs/>
          <w:b/>
        </w:rPr>
        <w:t xml:space="preserve">Urbanization and Space Constraints:</w:t>
      </w:r>
      <w:r>
        <w:t xml:space="preserve"> </w:t>
      </w:r>
      <w:r>
        <w:t xml:space="preserve">Limited land availability for industrial expansion requires Industrial Engineers to design compact, high-efficiency production facilities.</w:t>
      </w:r>
    </w:p>
    <w:p>
      <w:pPr>
        <w:numPr>
          <w:ilvl w:val="0"/>
          <w:numId w:val="1001"/>
        </w:numPr>
        <w:pStyle w:val="Compact"/>
      </w:pPr>
      <w:r>
        <w:rPr>
          <w:bCs/>
          <w:b/>
        </w:rPr>
        <w:t xml:space="preserve">Sustainability Mandates:</w:t>
      </w:r>
      <w:r>
        <w:t xml:space="preserve"> </w:t>
      </w:r>
      <w:r>
        <w:t xml:space="preserve">Germany’s commitment to reducing carbon emissions necessitates the integration of green technologies into manufacturing processes, such as energy recovery systems or waste-to-energy solutions.</w:t>
      </w:r>
    </w:p>
    <w:p>
      <w:pPr>
        <w:numPr>
          <w:ilvl w:val="0"/>
          <w:numId w:val="1001"/>
        </w:numPr>
        <w:pStyle w:val="Compact"/>
      </w:pPr>
      <w:r>
        <w:rPr>
          <w:bCs/>
          <w:b/>
        </w:rPr>
        <w:t xml:space="preserve">Global Competition:</w:t>
      </w:r>
      <w:r>
        <w:t xml:space="preserve"> </w:t>
      </w:r>
      <w:r>
        <w:t xml:space="preserve">Munich’s industries must compete globally, demanding continuous innovation in product design and supply chain logistics.</w:t>
      </w:r>
    </w:p>
    <w:p>
      <w:pPr>
        <w:pStyle w:val="FirstParagraph"/>
      </w:pPr>
      <w:r>
        <w:t xml:space="preserve">Opportunities arise from these challenges. For instance, the adoption of Industry 4.0 technologies like IoT-enabled sensors and AI-driven predictive maintenance allows Industrial Engineers to create self-optimizing systems that reduce downtime and energy consumption. Additionally, Munich’s proximity to renewable energy sources (e.g., solar farms in Bavaria) enables industries to transition toward carbon-neutral operations.</w:t>
      </w:r>
    </w:p>
    <w:bookmarkEnd w:id="23"/>
    <w:bookmarkStart w:id="24" w:name="case-study-siemens-ag-in-munich"/>
    <w:p>
      <w:pPr>
        <w:pStyle w:val="Heading2"/>
      </w:pPr>
      <w:r>
        <w:t xml:space="preserve">Case Study: Siemens AG in Munich</w:t>
      </w:r>
    </w:p>
    <w:p>
      <w:pPr>
        <w:pStyle w:val="FirstParagraph"/>
      </w:pPr>
      <w:r>
        <w:t xml:space="preserve">Siemens AG, headquartered in Munich, serves as a prime example of how Industrial Engineers drive innovation. The company’s Smart Infrastructure Division works with Industrial Engineers to develop energy-efficient building systems that comply with Germany’s KfW funding programs for sustainable construction. By analyzing data from smart meters and optimizing HVAC systems using simulation software, these engineers reduce energy costs by up to 30% while maintaining high operational standards.</w:t>
      </w:r>
    </w:p>
    <w:p>
      <w:pPr>
        <w:pStyle w:val="BodyText"/>
      </w:pPr>
      <w:r>
        <w:t xml:space="preserve">Another initiative involves rethinking waste management in Siemens’ production lines. Industrial Engineers implemented a closed-loop recycling system that repurposes metal scraps into new components, aligning with Germany’s circular economy goals. This project highlights the interdisciplinary nature of Industrial Engineering, requiring collaboration with environmental scientists and materials experts.</w:t>
      </w:r>
    </w:p>
    <w:bookmarkEnd w:id="24"/>
    <w:bookmarkStart w:id="25" w:name="X0f952196a8cc80b434586e954d828d29fce52a5"/>
    <w:p>
      <w:pPr>
        <w:pStyle w:val="Heading2"/>
      </w:pPr>
      <w:r>
        <w:t xml:space="preserve">Recommendations for Future Industrial Engineers in Munich</w:t>
      </w:r>
    </w:p>
    <w:p>
      <w:pPr>
        <w:pStyle w:val="FirstParagraph"/>
      </w:pPr>
      <w:r>
        <w:t xml:space="preserve">To thrive as an Industrial Engineer in Munich, future professionals should:</w:t>
      </w:r>
    </w:p>
    <w:p>
      <w:pPr>
        <w:numPr>
          <w:ilvl w:val="0"/>
          <w:numId w:val="1002"/>
        </w:numPr>
        <w:pStyle w:val="Compact"/>
      </w:pPr>
      <w:r>
        <w:rPr>
          <w:bCs/>
          <w:b/>
        </w:rPr>
        <w:t xml:space="preserve">Master Digital Tools:</w:t>
      </w:r>
      <w:r>
        <w:t xml:space="preserve"> </w:t>
      </w:r>
      <w:r>
        <w:t xml:space="preserve">Proficiency in simulation software (e.g., Arena, AnyLogic) and data analytics platforms (e.g., Python, R) is essential for optimizing complex systems.</w:t>
      </w:r>
    </w:p>
    <w:p>
      <w:pPr>
        <w:numPr>
          <w:ilvl w:val="0"/>
          <w:numId w:val="1002"/>
        </w:numPr>
        <w:pStyle w:val="Compact"/>
      </w:pPr>
      <w:r>
        <w:rPr>
          <w:bCs/>
          <w:b/>
        </w:rPr>
        <w:t xml:space="preserve">Embrace Sustainability:</w:t>
      </w:r>
      <w:r>
        <w:t xml:space="preserve"> </w:t>
      </w:r>
      <w:r>
        <w:t xml:space="preserve">Stay updated on Germany’s environmental regulations and pursue certifications like LEED or ISO 14001 to ensure compliance in projects.</w:t>
      </w:r>
    </w:p>
    <w:p>
      <w:pPr>
        <w:numPr>
          <w:ilvl w:val="0"/>
          <w:numId w:val="1002"/>
        </w:numPr>
        <w:pStyle w:val="Compact"/>
      </w:pPr>
      <w:r>
        <w:rPr>
          <w:bCs/>
          <w:b/>
        </w:rPr>
        <w:t xml:space="preserve">Collaborate Across Disciplines:</w:t>
      </w:r>
      <w:r>
        <w:t xml:space="preserve"> </w:t>
      </w:r>
      <w:r>
        <w:t xml:space="preserve">Work with urban planners, policymakers, and technologists to address multifaceted challenges unique to Munich’s industrial environment.</w:t>
      </w:r>
    </w:p>
    <w:p>
      <w:pPr>
        <w:numPr>
          <w:ilvl w:val="0"/>
          <w:numId w:val="1002"/>
        </w:numPr>
        <w:pStyle w:val="Compact"/>
      </w:pPr>
      <w:r>
        <w:rPr>
          <w:bCs/>
          <w:b/>
        </w:rPr>
        <w:t xml:space="preserve">Pursue Dual Studies Programs:</w:t>
      </w:r>
      <w:r>
        <w:t xml:space="preserve"> </w:t>
      </w:r>
      <w:r>
        <w:t xml:space="preserve">These programs provide hands-on experience in local industries, bridging academic theory with practical application.</w:t>
      </w:r>
    </w:p>
    <w:bookmarkEnd w:id="25"/>
    <w:bookmarkStart w:id="26" w:name="conclusion"/>
    <w:p>
      <w:pPr>
        <w:pStyle w:val="Heading2"/>
      </w:pPr>
      <w:r>
        <w:t xml:space="preserve">Conclusion</w:t>
      </w:r>
    </w:p>
    <w:p>
      <w:pPr>
        <w:pStyle w:val="FirstParagraph"/>
      </w:pPr>
      <w:r>
        <w:t xml:space="preserve">This Undergraduate Thesis underscores the vital role of Industrial Engineers in advancing sustainable and efficient manufacturing processes within Germany’s industrial backbone, particularly in Munich. As the city continues to lead in innovation and environmental stewardship, Industrial Engineers must adapt to evolving demands by leveraging cutting-edge technologies, fostering interdisciplinary collaboration, and prioritizing sustainability. By doing so, they will not only contribute to Munich’s economic growth but also set a benchmark for global industrial practices.</w:t>
      </w:r>
    </w:p>
    <w:p>
      <w:pPr>
        <w:pStyle w:val="BodyText"/>
      </w:pPr>
      <w:r>
        <w:t xml:space="preserve">For students pursuing an Industrial Engineering degree in Germany—or aspiring to work in Munich—the insights presented here provide a roadmap for navigating the complexities of modern industry while aligning with national and regional priorities. The future of engineering lies in its ability to harmonize technological progress with ecological responsibility, a principle that Munich’s industrial sector exemplifies.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Germany Munich</dc:title>
  <dc:creator/>
  <dc:language>en</dc:language>
  <cp:keywords/>
  <dcterms:created xsi:type="dcterms:W3CDTF">2026-07-19T18:39:59Z</dcterms:created>
  <dcterms:modified xsi:type="dcterms:W3CDTF">2026-07-19T18:39:59Z</dcterms:modified>
</cp:coreProperties>
</file>

<file path=docProps/custom.xml><?xml version="1.0" encoding="utf-8"?>
<Properties xmlns="http://schemas.openxmlformats.org/officeDocument/2006/custom-properties" xmlns:vt="http://schemas.openxmlformats.org/officeDocument/2006/docPropsVTypes"/>
</file>