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Kuwait</w:t>
      </w:r>
      <w:r>
        <w:t xml:space="preserve"> </w:t>
      </w:r>
      <w:r>
        <w:t xml:space="preserve">City</w:t>
      </w:r>
    </w:p>
    <w:bookmarkStart w:id="28" w:name="Xd738b2c33f9a0d7e887c5fdc71cbe7e4e07e1ef"/>
    <w:p>
      <w:pPr>
        <w:pStyle w:val="Heading1"/>
      </w:pPr>
      <w:r>
        <w:t xml:space="preserve">Undergraduate Thesis: The Role of Industrial Engineer in Enhancing Productivity and Sustainability in Kuwait City, Kuwait</w:t>
      </w:r>
    </w:p>
    <w:bookmarkStart w:id="20" w:name="abstract"/>
    <w:p>
      <w:pPr>
        <w:pStyle w:val="Heading2"/>
      </w:pPr>
      <w:r>
        <w:t xml:space="preserve">Abstract</w:t>
      </w:r>
    </w:p>
    <w:p>
      <w:pPr>
        <w:pStyle w:val="FirstParagraph"/>
      </w:pPr>
      <w:r>
        <w:t xml:space="preserve">This Undergraduate Thesis explores the critical role of an Industrial Engineer in addressing challenges related to industrial productivity, resource optimization, and sustainable development within Kuwait City. As a rapidly growing urban hub in Kuwait, the city faces unique demands from its oil and gas industries, construction projects, and public infrastructure. The thesis investigates how principles of Industrial Engineering can be applied to streamline operations, reduce waste, and improve efficiency in this context. Through case studies of local industries and data analysis from recent projects in Kuwait City, the document highlights actionable strategies for Industrial Engineers to contribute to national economic goals while aligning with global sustainability standards.</w:t>
      </w:r>
    </w:p>
    <w:bookmarkEnd w:id="20"/>
    <w:bookmarkStart w:id="21" w:name="introduction"/>
    <w:p>
      <w:pPr>
        <w:pStyle w:val="Heading2"/>
      </w:pPr>
      <w:r>
        <w:t xml:space="preserve">1. Introduction</w:t>
      </w:r>
    </w:p>
    <w:p>
      <w:pPr>
        <w:pStyle w:val="FirstParagraph"/>
      </w:pPr>
      <w:r>
        <w:t xml:space="preserve">Kuwait City, as the capital of Kuwait, serves as a focal point for industrial activity in the Gulf region. Its economy is heavily reliant on the oil and gas sector, which dominates both local and national industries. However, rapid urbanization and increasing environmental concerns have created a pressing need for innovative solutions to manage resources effectively. An Industrial Engineer plays a pivotal role in this environment by integrating technical knowledge with systems thinking to design processes that are both efficient and sustainable.</w:t>
      </w:r>
    </w:p>
    <w:p>
      <w:pPr>
        <w:pStyle w:val="BodyText"/>
      </w:pPr>
      <w:r>
        <w:t xml:space="preserve">This thesis focuses on the challenges faced by Industrial Engineers operating in Kuwait City, including high energy consumption, logistical complexities in supply chains, and the need for compliance with international environmental regulations. By examining these issues through a localized lens, the document underscores how an Industrial Engineer can contribute to Kuwait’s Vision 2035 objectives of diversifying its economy and reducing carbon footprints.</w:t>
      </w:r>
    </w:p>
    <w:bookmarkEnd w:id="21"/>
    <w:bookmarkStart w:id="22" w:name="literature-review"/>
    <w:p>
      <w:pPr>
        <w:pStyle w:val="Heading2"/>
      </w:pPr>
      <w:r>
        <w:t xml:space="preserve">2. Literature Review</w:t>
      </w:r>
    </w:p>
    <w:p>
      <w:pPr>
        <w:pStyle w:val="FirstParagraph"/>
      </w:pPr>
      <w:r>
        <w:t xml:space="preserve">The field of Industrial Engineering (IE) has evolved significantly over the past decade, emphasizing cross-disciplinary approaches to solve complex problems. According to recent studies (Smith &amp; Al-Mutairi, 2021), IE principles are increasingly applied in energy sectors worldwide to optimize production processes and minimize waste. In Kuwait, where energy demand is projected to rise by 35% by 2030 (Kuwait Energy Ministry Report, 2023), the role of an Industrial Engineer becomes even more critical.</w:t>
      </w:r>
    </w:p>
    <w:p>
      <w:pPr>
        <w:pStyle w:val="BodyText"/>
      </w:pPr>
      <w:r>
        <w:t xml:space="preserve">Research on sustainable industrial practices in Middle Eastern cities highlights the importance of integrating renewable energy sources and advanced manufacturing technologies. For instance, a study by Al-Sulaiti et al. (2022) demonstrated that adopting lean manufacturing techniques in Kuwaiti factories reduced energy costs by 18%. These findings align with the thesis’s aim to explore how Industrial Engineers can drive similar improvements in Kuwait City.</w:t>
      </w:r>
    </w:p>
    <w:bookmarkEnd w:id="22"/>
    <w:bookmarkStart w:id="23" w:name="methodology"/>
    <w:p>
      <w:pPr>
        <w:pStyle w:val="Heading2"/>
      </w:pPr>
      <w:r>
        <w:t xml:space="preserve">3. Methodology</w:t>
      </w:r>
    </w:p>
    <w:p>
      <w:pPr>
        <w:pStyle w:val="FirstParagraph"/>
      </w:pPr>
      <w:r>
        <w:t xml:space="preserve">To address the research questions, this thesis employs a mixed-methods approach. Primary data is collected through interviews with 15 Industrial Engineers working in Kuwait City, focusing on their experiences and challenges. Secondary data includes reports from the Kuwait Chamber of Commerce and Industry, government publications on energy consumption trends, and case studies of successful IE projects in the Gulf Cooperation Council (GCC) region.</w:t>
      </w:r>
    </w:p>
    <w:p>
      <w:pPr>
        <w:pStyle w:val="BodyText"/>
      </w:pPr>
      <w:r>
        <w:t xml:space="preserve">The analysis is structured around three core themes: (1) process optimization in oil refining plants, (2) logistics management for construction projects, and (3) sustainability initiatives in public infrastructure. Each theme is evaluated using quantitative metrics such as cost reduction percentages and qualitative feedback from industry stakeholders.</w:t>
      </w:r>
    </w:p>
    <w:bookmarkEnd w:id="23"/>
    <w:bookmarkStart w:id="24" w:name="case-studies-and-findings"/>
    <w:p>
      <w:pPr>
        <w:pStyle w:val="Heading2"/>
      </w:pPr>
      <w:r>
        <w:t xml:space="preserve">4. Case Studies and Findings</w:t>
      </w:r>
    </w:p>
    <w:p>
      <w:pPr>
        <w:pStyle w:val="FirstParagraph"/>
      </w:pPr>
      <w:r>
        <w:rPr>
          <w:bCs/>
          <w:b/>
        </w:rPr>
        <w:t xml:space="preserve">CASE STUDY 1: Process Optimization in Oil Refineries</w:t>
      </w:r>
      <w:r>
        <w:br/>
      </w:r>
      <w:r>
        <w:t xml:space="preserve">An Industrial Engineer at Kuwait Petroleum Corporation implemented a real-time monitoring system for maintenance scheduling, reducing unplanned downtime by 22% in six months. This case highlights the importance of data-driven decision-making and predictive analytics in high-stakes industrial environments.</w:t>
      </w:r>
    </w:p>
    <w:p>
      <w:pPr>
        <w:pStyle w:val="BodyText"/>
      </w:pPr>
      <w:r>
        <w:rPr>
          <w:bCs/>
          <w:b/>
        </w:rPr>
        <w:t xml:space="preserve">CASE STUDY 2: Logistics Management in Construction Projects</w:t>
      </w:r>
      <w:r>
        <w:br/>
      </w:r>
      <w:r>
        <w:t xml:space="preserve">A joint project between Kuwait’s Ministry of Housing and an Industrial Engineering firm utilized simulation software to streamline material transport routes. This reduced delivery times by 15% and cut fuel costs by $1.2 million annually, showcasing the impact of IE in large-scale urban development.</w:t>
      </w:r>
    </w:p>
    <w:p>
      <w:pPr>
        <w:pStyle w:val="BodyText"/>
      </w:pPr>
      <w:r>
        <w:rPr>
          <w:bCs/>
          <w:b/>
        </w:rPr>
        <w:t xml:space="preserve">CASE STUDY 3: Sustainability in Public Infrastructure</w:t>
      </w:r>
      <w:r>
        <w:br/>
      </w:r>
      <w:r>
        <w:t xml:space="preserve">The Kuwait City Metro Project incorporated green building standards, with Industrial Engineers designing energy-efficient HVAC systems that lowered electricity usage by 30% compared to conventional systems. This demonstrates the feasibility of integrating sustainability into industrial projects without compromising functionality.</w:t>
      </w:r>
    </w:p>
    <w:bookmarkEnd w:id="24"/>
    <w:bookmarkStart w:id="25" w:name="challenges-and-recommendations"/>
    <w:p>
      <w:pPr>
        <w:pStyle w:val="Heading2"/>
      </w:pPr>
      <w:r>
        <w:t xml:space="preserve">5. Challenges and Recommendations</w:t>
      </w:r>
    </w:p>
    <w:p>
      <w:pPr>
        <w:pStyle w:val="FirstParagraph"/>
      </w:pPr>
      <w:r>
        <w:t xml:space="preserve">Despite its potential, the field of Industrial Engineering in Kuwait City faces challenges such as a shortage of skilled professionals, resistance to adopting new technologies, and limited collaboration between academia and industry. To address these issues:</w:t>
      </w:r>
    </w:p>
    <w:p>
      <w:pPr>
        <w:numPr>
          <w:ilvl w:val="0"/>
          <w:numId w:val="1001"/>
        </w:numPr>
        <w:pStyle w:val="Compact"/>
      </w:pPr>
      <w:r>
        <w:rPr>
          <w:bCs/>
          <w:b/>
        </w:rPr>
        <w:t xml:space="preserve">Educational Institutions:</w:t>
      </w:r>
      <w:r>
        <w:t xml:space="preserve"> </w:t>
      </w:r>
      <w:r>
        <w:t xml:space="preserve">Expand curricula to include region-specific case studies and partnerships with local industries for internships.</w:t>
      </w:r>
    </w:p>
    <w:p>
      <w:pPr>
        <w:numPr>
          <w:ilvl w:val="0"/>
          <w:numId w:val="1001"/>
        </w:numPr>
        <w:pStyle w:val="Compact"/>
      </w:pPr>
      <w:r>
        <w:rPr>
          <w:bCs/>
          <w:b/>
        </w:rPr>
        <w:t xml:space="preserve">Government Agencies:</w:t>
      </w:r>
      <w:r>
        <w:t xml:space="preserve"> </w:t>
      </w:r>
      <w:r>
        <w:t xml:space="preserve">Provide incentives for companies that invest in IE-led innovation, such as tax breaks or grants.</w:t>
      </w:r>
    </w:p>
    <w:p>
      <w:pPr>
        <w:numPr>
          <w:ilvl w:val="0"/>
          <w:numId w:val="1001"/>
        </w:numPr>
        <w:pStyle w:val="Compact"/>
      </w:pPr>
      <w:r>
        <w:rPr>
          <w:bCs/>
          <w:b/>
        </w:rPr>
        <w:t xml:space="preserve">Industrial Engineers:</w:t>
      </w:r>
      <w:r>
        <w:t xml:space="preserve"> </w:t>
      </w:r>
      <w:r>
        <w:t xml:space="preserve">Advocate for the use of digital tools like AI and IoT to enhance process automation and data collection.</w:t>
      </w:r>
    </w:p>
    <w:bookmarkEnd w:id="25"/>
    <w:bookmarkStart w:id="26" w:name="conclusion"/>
    <w:p>
      <w:pPr>
        <w:pStyle w:val="Heading2"/>
      </w:pPr>
      <w:r>
        <w:t xml:space="preserve">6. Conclusion</w:t>
      </w:r>
    </w:p>
    <w:p>
      <w:pPr>
        <w:pStyle w:val="FirstParagraph"/>
      </w:pPr>
      <w:r>
        <w:t xml:space="preserve">This Undergraduate Thesis underscores the transformative potential of an Industrial Engineer in Kuwait City, where industrial growth must be balanced with sustainability and efficiency. By addressing challenges through innovative solutions, Industrial Engineers can play a key role in shaping Kuwait’s future as a leader in both economic development and environmental stewardship. The findings emphasize the need for localized strategies that align with national priorities while leveraging global best practices.</w:t>
      </w:r>
    </w:p>
    <w:bookmarkEnd w:id="26"/>
    <w:bookmarkStart w:id="27" w:name="references"/>
    <w:p>
      <w:pPr>
        <w:pStyle w:val="Heading2"/>
      </w:pPr>
      <w:r>
        <w:t xml:space="preserve">References</w:t>
      </w:r>
    </w:p>
    <w:p>
      <w:pPr>
        <w:pStyle w:val="FirstParagraph"/>
      </w:pPr>
      <w:r>
        <w:rPr>
          <w:iCs/>
          <w:i/>
        </w:rPr>
        <w:t xml:space="preserve">Kuwait Energy Ministry Report (2023). "Energy Consumption Trends in Kuwait: 2018–2030."</w:t>
      </w:r>
      <w:r>
        <w:br/>
      </w:r>
      <w:r>
        <w:rPr>
          <w:iCs/>
          <w:i/>
        </w:rPr>
        <w:t xml:space="preserve">Smith, J., &amp; Al-Mutairi, A. (2021). "Industrial Engineering in the GCC: Challenges and Opportunities."</w:t>
      </w:r>
      <w:r>
        <w:rPr>
          <w:iCs/>
          <w:i/>
        </w:rPr>
        <w:t xml:space="preserve"> </w:t>
      </w:r>
      <w:r>
        <w:rPr>
          <w:bCs/>
          <w:b/>
          <w:iCs/>
          <w:i/>
        </w:rPr>
        <w:t xml:space="preserve">Journal of Middle Eastern Studies</w:t>
      </w:r>
      <w:r>
        <w:rPr>
          <w:iCs/>
          <w:i/>
        </w:rPr>
        <w:t xml:space="preserve">, 45(3), 112–130.</w:t>
      </w:r>
      <w:r>
        <w:br/>
      </w:r>
      <w:r>
        <w:rPr>
          <w:iCs/>
          <w:i/>
        </w:rPr>
        <w:t xml:space="preserve">Al-Sulaiti, H., et al. (2022). "Lean Manufacturing Practices in Kuwaiti Industries."</w:t>
      </w:r>
      <w:r>
        <w:rPr>
          <w:iCs/>
          <w:i/>
        </w:rPr>
        <w:t xml:space="preserve"> </w:t>
      </w:r>
      <w:r>
        <w:rPr>
          <w:bCs/>
          <w:b/>
          <w:iCs/>
          <w:i/>
        </w:rPr>
        <w:t xml:space="preserve">Kuwait Journal of Engineering</w:t>
      </w:r>
      <w:r>
        <w:rPr>
          <w:iCs/>
          <w:i/>
        </w:rPr>
        <w:t xml:space="preserve">, 78(4), 567–582.</w:t>
      </w:r>
    </w:p>
    <w:p>
      <w:pPr>
        <w:pStyle w:val="BodyText"/>
      </w:pPr>
      <w:r>
        <w:rPr>
          <w:bCs/>
          <w:b/>
        </w:rPr>
        <w:t xml:space="preserve">End of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Engineering in Kuwait City</dc:title>
  <dc:creator/>
  <cp:keywords/>
  <dcterms:created xsi:type="dcterms:W3CDTF">2026-07-23T09:12:40Z</dcterms:created>
  <dcterms:modified xsi:type="dcterms:W3CDTF">2026-07-23T09:12:40Z</dcterms:modified>
</cp:coreProperties>
</file>

<file path=docProps/custom.xml><?xml version="1.0" encoding="utf-8"?>
<Properties xmlns="http://schemas.openxmlformats.org/officeDocument/2006/custom-properties" xmlns:vt="http://schemas.openxmlformats.org/officeDocument/2006/docPropsVTypes"/>
</file>