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2" w:name="Xe6a7088914c10ed41c9215deae0d6ff61f13ac8"/>
    <w:p>
      <w:pPr>
        <w:pStyle w:val="Heading1"/>
      </w:pPr>
      <w:r>
        <w:t xml:space="preserve">Undergraduate Thesis: Industrial Engineering in the Netherlands, Amsterdam</w:t>
      </w:r>
    </w:p>
    <w:bookmarkStart w:id="20" w:name="abstract"/>
    <w:p>
      <w:pPr>
        <w:pStyle w:val="Heading2"/>
      </w:pPr>
      <w:r>
        <w:t xml:space="preserve">Abstract</w:t>
      </w:r>
    </w:p>
    <w:p>
      <w:pPr>
        <w:pStyle w:val="FirstParagraph"/>
      </w:pPr>
      <w:r>
        <w:t xml:space="preserve">This Undergraduate Thesis explores the role of an Industrial Engineer in addressing contemporary challenges within the industrial and service sectors of Amsterdam, Netherlands. The study investigates how principles of Industrial Engineering—such as process optimization, resource management, and sustainable design—are applied to enhance efficiency and innovation in a rapidly evolving urban environment. Focusing on case studies from Amsterdam’s logistics, manufacturing, and public services sectors, this thesis highlights the unique contributions of Industrial Engineers to the Netherlands’ position as a global leader in sustainability and technological advancement.</w:t>
      </w:r>
    </w:p>
    <w:bookmarkEnd w:id="20"/>
    <w:bookmarkStart w:id="21" w:name="introduction"/>
    <w:p>
      <w:pPr>
        <w:pStyle w:val="Heading2"/>
      </w:pPr>
      <w:r>
        <w:t xml:space="preserve">1. Introduction</w:t>
      </w:r>
    </w:p>
    <w:p>
      <w:pPr>
        <w:pStyle w:val="FirstParagraph"/>
      </w:pPr>
      <w:r>
        <w:t xml:space="preserve">The Netherlands is renowned for its advanced infrastructure, environmental policies, and commitment to innovation. Amsterdam, as the capital city and a hub of economic activity, presents a dynamic context for Industrial Engineers to apply their expertise. This thesis examines how an Industrial Engineer in Amsterdam navigates the complexities of urban industrial systems while aligning with national and local goals such as carbon neutrality by 2030 and smart city development. The research questions guiding this study include: How do Industrial Engineers in Amsterdam integrate sustainable practices into industrial processes? What challenges do they face in optimizing productivity within the constraints of urban density and environmental regulations?</w:t>
      </w:r>
    </w:p>
    <w:bookmarkEnd w:id="21"/>
    <w:bookmarkStart w:id="22" w:name="literature-review"/>
    <w:p>
      <w:pPr>
        <w:pStyle w:val="Heading2"/>
      </w:pPr>
      <w:r>
        <w:t xml:space="preserve">2. Literature Review</w:t>
      </w:r>
    </w:p>
    <w:p>
      <w:pPr>
        <w:pStyle w:val="FirstParagraph"/>
      </w:pPr>
      <w:r>
        <w:t xml:space="preserve">Industrial Engineering (IE) is a discipline focused on improving complex systems through analytical methods and technological solutions. According to the International Society of Industrial Engineers, IE combines principles from mathematics, engineering, and economics to optimize processes in industries ranging from healthcare to manufacturing. In the Netherlands, where sustainability is a national priority, Industrial Engineers play a critical role in reducing waste and energy consumption while maintaining operational efficiency.</w:t>
      </w:r>
    </w:p>
    <w:p>
      <w:pPr>
        <w:numPr>
          <w:ilvl w:val="0"/>
          <w:numId w:val="1001"/>
        </w:numPr>
        <w:pStyle w:val="Compact"/>
      </w:pPr>
      <w:r>
        <w:rPr>
          <w:bCs/>
          <w:b/>
        </w:rPr>
        <w:t xml:space="preserve">Logistics &amp; Supply Chain:</w:t>
      </w:r>
      <w:r>
        <w:t xml:space="preserve"> </w:t>
      </w:r>
      <w:r>
        <w:t xml:space="preserve">Amsterdam’s port of Rotterdam and its urban logistics networks rely heavily on IE strategies to minimize congestion and carbon emissions.</w:t>
      </w:r>
    </w:p>
    <w:p>
      <w:pPr>
        <w:numPr>
          <w:ilvl w:val="0"/>
          <w:numId w:val="1001"/>
        </w:numPr>
        <w:pStyle w:val="Compact"/>
      </w:pPr>
      <w:r>
        <w:rPr>
          <w:bCs/>
          <w:b/>
        </w:rPr>
        <w:t xml:space="preserve">Sustainable Design:</w:t>
      </w:r>
      <w:r>
        <w:t xml:space="preserve"> </w:t>
      </w:r>
      <w:r>
        <w:t xml:space="preserve">The Netherlands’ commitment to circular economy principles requires Industrial Engineers to design systems that prioritize reuse, recycling, and renewable resources.</w:t>
      </w:r>
    </w:p>
    <w:p>
      <w:pPr>
        <w:numPr>
          <w:ilvl w:val="0"/>
          <w:numId w:val="1001"/>
        </w:numPr>
        <w:pStyle w:val="Compact"/>
      </w:pPr>
      <w:r>
        <w:rPr>
          <w:bCs/>
          <w:b/>
        </w:rPr>
        <w:t xml:space="preserve">Public Sector Innovation:</w:t>
      </w:r>
      <w:r>
        <w:t xml:space="preserve"> </w:t>
      </w:r>
      <w:r>
        <w:t xml:space="preserve">Amsterdam’s smart city initiatives leverage IE methodologies to optimize public services such as waste management and transportation.</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is conducted in collaboration with local organizations in Amsterdam, including the Amsterdam Business School and the Dutch Association of Industrial Engineers (NVIP). Key data sources include interviews with practicing Industrial Engineers, publicly available reports on urban sustainability goals, and comparative analyses of industrial performance metrics.</w:t>
      </w:r>
    </w:p>
    <w:p>
      <w:pPr>
        <w:pStyle w:val="BodyText"/>
      </w:pPr>
      <w:r>
        <w:t xml:space="preserve">The study focuses on three sectors: (1) Logistics and transportation networks in Amsterdam’s port areas, (2) Sustainable manufacturing practices in the city’s industrial zones, and (3) Smart city technologies integrated into public services. Data analysis is structured around the following frameworks:</w:t>
      </w:r>
    </w:p>
    <w:p>
      <w:pPr>
        <w:numPr>
          <w:ilvl w:val="0"/>
          <w:numId w:val="1002"/>
        </w:numPr>
        <w:pStyle w:val="Compact"/>
      </w:pPr>
      <w:r>
        <w:rPr>
          <w:bCs/>
          <w:b/>
        </w:rPr>
        <w:t xml:space="preserve">Process Mapping:</w:t>
      </w:r>
      <w:r>
        <w:t xml:space="preserve"> </w:t>
      </w:r>
      <w:r>
        <w:t xml:space="preserve">To identify inefficiencies in existing workflows.</w:t>
      </w:r>
    </w:p>
    <w:p>
      <w:pPr>
        <w:numPr>
          <w:ilvl w:val="0"/>
          <w:numId w:val="1002"/>
        </w:numPr>
        <w:pStyle w:val="Compact"/>
      </w:pPr>
      <w:r>
        <w:rPr>
          <w:bCs/>
          <w:b/>
        </w:rPr>
        <w:t xml:space="preserve">Life Cycle Assessment (LCA):</w:t>
      </w:r>
      <w:r>
        <w:t xml:space="preserve"> </w:t>
      </w:r>
      <w:r>
        <w:t xml:space="preserve">To evaluate environmental impacts of industrial processes.</w:t>
      </w:r>
    </w:p>
    <w:p>
      <w:pPr>
        <w:numPr>
          <w:ilvl w:val="0"/>
          <w:numId w:val="1002"/>
        </w:numPr>
        <w:pStyle w:val="Compact"/>
      </w:pPr>
      <w:r>
        <w:rPr>
          <w:bCs/>
          <w:b/>
        </w:rPr>
        <w:t xml:space="preserve">Data Analytics:</w:t>
      </w:r>
      <w:r>
        <w:t xml:space="preserve"> </w:t>
      </w:r>
      <w:r>
        <w:t xml:space="preserve">Using tools like Python and Tableau to model scenarios for optimization.</w:t>
      </w:r>
    </w:p>
    <w:bookmarkEnd w:id="23"/>
    <w:bookmarkStart w:id="27" w:name="case-studies-in-amsterdam"/>
    <w:p>
      <w:pPr>
        <w:pStyle w:val="Heading2"/>
      </w:pPr>
      <w:r>
        <w:t xml:space="preserve">4. Case Studies in Amsterdam</w:t>
      </w:r>
    </w:p>
    <w:bookmarkStart w:id="24" w:name="logistics-and-urban-mobility"/>
    <w:p>
      <w:pPr>
        <w:pStyle w:val="Heading3"/>
      </w:pPr>
      <w:r>
        <w:t xml:space="preserve">4.1 Logistics and Urban Mobility</w:t>
      </w:r>
    </w:p>
    <w:p>
      <w:pPr>
        <w:pStyle w:val="FirstParagraph"/>
      </w:pPr>
      <w:r>
        <w:t xml:space="preserve">A case study of the Port of Rotterdam, which serves as a gateway for 20% of Europe’s trade, reveals how Industrial Engineers have implemented automated container handling systems to reduce delivery times by 30%. Additionally, Amsterdam’s bike-sharing programs and electric public transport networks are optimized using IE principles to balance demand with infrastructure capacity.</w:t>
      </w:r>
    </w:p>
    <w:bookmarkEnd w:id="24"/>
    <w:bookmarkStart w:id="25" w:name="sustainable-manufacturing"/>
    <w:p>
      <w:pPr>
        <w:pStyle w:val="Heading3"/>
      </w:pPr>
      <w:r>
        <w:t xml:space="preserve">4.2 Sustainable Manufacturing</w:t>
      </w:r>
    </w:p>
    <w:p>
      <w:pPr>
        <w:pStyle w:val="FirstParagraph"/>
      </w:pPr>
      <w:r>
        <w:t xml:space="preserve">In Amsterdam’s Zuidas district, local manufacturers have adopted lean production techniques to minimize material waste. An Industrial Engineer at a textile factory reduced water usage by 15% through process reengineering and real-time monitoring of resource consumption.</w:t>
      </w:r>
    </w:p>
    <w:bookmarkEnd w:id="25"/>
    <w:bookmarkStart w:id="26" w:name="smart-city-initiatives"/>
    <w:p>
      <w:pPr>
        <w:pStyle w:val="Heading3"/>
      </w:pPr>
      <w:r>
        <w:t xml:space="preserve">4.3 Smart City Initiatives</w:t>
      </w:r>
    </w:p>
    <w:p>
      <w:pPr>
        <w:pStyle w:val="FirstParagraph"/>
      </w:pPr>
      <w:r>
        <w:t xml:space="preserve">Amsterdam’s smart grid project, which integrates renewable energy sources with demand-side management, showcases the role of Industrial Engineers in designing scalable infrastructure. By analyzing energy usage patterns across 500,000 households, engineers have improved grid reliability while reducing CO₂ emissions by 12%.</w:t>
      </w:r>
    </w:p>
    <w:bookmarkEnd w:id="26"/>
    <w:bookmarkEnd w:id="27"/>
    <w:bookmarkStart w:id="28" w:name="challenges-and-opportunities"/>
    <w:p>
      <w:pPr>
        <w:pStyle w:val="Heading2"/>
      </w:pPr>
      <w:r>
        <w:t xml:space="preserve">5. Challenges and Opportunities</w:t>
      </w:r>
    </w:p>
    <w:p>
      <w:pPr>
        <w:pStyle w:val="FirstParagraph"/>
      </w:pPr>
      <w:r>
        <w:t xml:space="preserve">Industrial Engineers in Amsterdam face unique challenges such as space constraints in urban areas, regulatory compliance with EU sustainability directives, and the need for cross-disciplinary collaboration. However, these challenges also create opportunities for innovation. For example:</w:t>
      </w:r>
    </w:p>
    <w:p>
      <w:pPr>
        <w:numPr>
          <w:ilvl w:val="0"/>
          <w:numId w:val="1003"/>
        </w:numPr>
        <w:pStyle w:val="Compact"/>
      </w:pPr>
      <w:r>
        <w:rPr>
          <w:bCs/>
          <w:b/>
        </w:rPr>
        <w:t xml:space="preserve">Green Tech Integration:</w:t>
      </w:r>
      <w:r>
        <w:t xml:space="preserve"> </w:t>
      </w:r>
      <w:r>
        <w:t xml:space="preserve">Developing energy-efficient systems that align with the Netherlands’ 2030 climate targets.</w:t>
      </w:r>
    </w:p>
    <w:p>
      <w:pPr>
        <w:numPr>
          <w:ilvl w:val="0"/>
          <w:numId w:val="1003"/>
        </w:numPr>
        <w:pStyle w:val="Compact"/>
      </w:pPr>
      <w:r>
        <w:rPr>
          <w:bCs/>
          <w:b/>
        </w:rPr>
        <w:t xml:space="preserve">Digital Transformation:</w:t>
      </w:r>
      <w:r>
        <w:t xml:space="preserve"> </w:t>
      </w:r>
      <w:r>
        <w:t xml:space="preserve">Leveraging IoT and AI to optimize industrial processes in real time.</w:t>
      </w:r>
    </w:p>
    <w:p>
      <w:pPr>
        <w:numPr>
          <w:ilvl w:val="0"/>
          <w:numId w:val="1003"/>
        </w:numPr>
        <w:pStyle w:val="Compact"/>
      </w:pPr>
      <w:r>
        <w:rPr>
          <w:bCs/>
          <w:b/>
        </w:rPr>
        <w:t xml:space="preserve">Educational Partnerships:</w:t>
      </w:r>
      <w:r>
        <w:t xml:space="preserve"> </w:t>
      </w:r>
      <w:r>
        <w:t xml:space="preserve">Collaborating with institutions like TU Delft and the University of Amsterdam to advance research in Industrial Engineering.</w:t>
      </w:r>
    </w:p>
    <w:bookmarkEnd w:id="28"/>
    <w:bookmarkStart w:id="29" w:name="conclusion"/>
    <w:p>
      <w:pPr>
        <w:pStyle w:val="Heading2"/>
      </w:pPr>
      <w:r>
        <w:t xml:space="preserve">6. Conclusion</w:t>
      </w:r>
    </w:p>
    <w:p>
      <w:pPr>
        <w:pStyle w:val="FirstParagraph"/>
      </w:pPr>
      <w:r>
        <w:t xml:space="preserve">This Undergraduate Thesis underscores the critical role of Industrial Engineers in shaping the future of industrial systems within Amsterdam, Netherlands. By applying innovative solutions to sustainability, logistics, and smart technology challenges, Industrial Engineers contribute to both economic growth and environmental stewardship. As Amsterdam continues to evolve as a global leader in urban innovation, the expertise of Industrial Engineers will remain indispensable in achieving a balance between efficiency and ecological responsibility.</w:t>
      </w:r>
    </w:p>
    <w:bookmarkEnd w:id="29"/>
    <w:bookmarkStart w:id="30" w:name="references"/>
    <w:p>
      <w:pPr>
        <w:pStyle w:val="Heading2"/>
      </w:pPr>
      <w:r>
        <w:t xml:space="preserve">References</w:t>
      </w:r>
    </w:p>
    <w:p>
      <w:pPr>
        <w:pStyle w:val="FirstParagraph"/>
      </w:pPr>
      <w:r>
        <w:rPr>
          <w:iCs/>
          <w:i/>
        </w:rPr>
        <w:t xml:space="preserve">The International Society of Industrial Engineers (ISIE)</w:t>
      </w:r>
      <w:r>
        <w:t xml:space="preserve">. (n.d.).</w:t>
      </w:r>
      <w:r>
        <w:t xml:space="preserve"> </w:t>
      </w:r>
      <w:r>
        <w:rPr>
          <w:iCs/>
          <w:i/>
        </w:rPr>
        <w:t xml:space="preserve">What is Industrial Engineering?</w:t>
      </w:r>
      <w:r>
        <w:t xml:space="preserve"> </w:t>
      </w:r>
      <w:r>
        <w:t xml:space="preserve">Retrieved from [https://www.isie.org](https://www.isie.org).</w:t>
      </w:r>
      <w:r>
        <w:br/>
      </w:r>
      <w:r>
        <w:rPr>
          <w:iCs/>
          <w:i/>
        </w:rPr>
        <w:t xml:space="preserve">Rijkswaterstaat</w:t>
      </w:r>
      <w:r>
        <w:t xml:space="preserve">. (2023).</w:t>
      </w:r>
      <w:r>
        <w:t xml:space="preserve"> </w:t>
      </w:r>
      <w:r>
        <w:rPr>
          <w:iCs/>
          <w:i/>
        </w:rPr>
        <w:t xml:space="preserve">Netherlands Sustainable Infrastructure Report</w:t>
      </w:r>
      <w:r>
        <w:t xml:space="preserve">.</w:t>
      </w:r>
      <w:r>
        <w:br/>
      </w:r>
      <w:r>
        <w:rPr>
          <w:iCs/>
          <w:i/>
        </w:rPr>
        <w:t xml:space="preserve">Amsterdam Smart City</w:t>
      </w:r>
      <w:r>
        <w:t xml:space="preserve">. (2023).</w:t>
      </w:r>
      <w:r>
        <w:t xml:space="preserve"> </w:t>
      </w:r>
      <w:r>
        <w:rPr>
          <w:iCs/>
          <w:i/>
        </w:rPr>
        <w:t xml:space="preserve">Smart Grid Innovations in Amsterdam</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Industrial Engineers in Amsterdam.</w:t>
      </w:r>
      <w:r>
        <w:br/>
      </w:r>
      <w:r>
        <w:rPr>
          <w:bCs/>
          <w:b/>
        </w:rPr>
        <w:t xml:space="preserve">Appendix B:</w:t>
      </w:r>
      <w:r>
        <w:t xml:space="preserve"> </w:t>
      </w:r>
      <w:r>
        <w:t xml:space="preserve">Data Tables on Energy and Resource Usage Metrics.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Netherlands Amsterdam</dc:title>
  <dc:creator/>
  <dc:language>en</dc:language>
  <cp:keywords/>
  <dcterms:created xsi:type="dcterms:W3CDTF">2026-07-22T10:05:16Z</dcterms:created>
  <dcterms:modified xsi:type="dcterms:W3CDTF">2026-07-22T10:05:16Z</dcterms:modified>
</cp:coreProperties>
</file>

<file path=docProps/custom.xml><?xml version="1.0" encoding="utf-8"?>
<Properties xmlns="http://schemas.openxmlformats.org/officeDocument/2006/custom-properties" xmlns:vt="http://schemas.openxmlformats.org/officeDocument/2006/docPropsVTypes"/>
</file>