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f2e4f4906804716755b5e745fefed4be1b9b889"/>
    <w:p>
      <w:pPr>
        <w:pStyle w:val="Heading1"/>
      </w:pPr>
      <w:r>
        <w:t xml:space="preserve">Undergraduate Thesis on Industrial Engineer in New Zealand Wellington</w:t>
      </w:r>
    </w:p>
    <w:bookmarkStart w:id="20" w:name="abstract"/>
    <w:p>
      <w:pPr>
        <w:pStyle w:val="Heading2"/>
      </w:pPr>
      <w:r>
        <w:t xml:space="preserve">Abstract</w:t>
      </w:r>
    </w:p>
    <w:p>
      <w:pPr>
        <w:pStyle w:val="FirstParagraph"/>
      </w:pPr>
      <w:r>
        <w:t xml:space="preserve">This Undergraduate Thesis explores the role of Industrial Engineers in shaping sustainable and efficient systems within the context of New Zealand's capital, Wellington. The study investigates how principles of Industrial Engineering—such as process optimization, resource allocation, and human-machine interaction—are applied to address unique challenges in Wellington’s economy, environment, and workforce. By analyzing case studies from industries like tourism, technology, and healthcare in Wellington, this thesis highlights the interdisciplinary nature of Industrial Engineering and its relevance to New Zealand's broader economic goals. The findings underscore the importance of adapting global industrial engineering frameworks to local conditions while emphasizing innovation, sustainability, and community engagement in Wellington.</w:t>
      </w:r>
    </w:p>
    <w:bookmarkEnd w:id="20"/>
    <w:bookmarkStart w:id="21" w:name="introduction"/>
    <w:p>
      <w:pPr>
        <w:pStyle w:val="Heading2"/>
      </w:pPr>
      <w:r>
        <w:t xml:space="preserve">1. Introduction</w:t>
      </w:r>
    </w:p>
    <w:p>
      <w:pPr>
        <w:pStyle w:val="FirstParagraph"/>
      </w:pPr>
      <w:r>
        <w:t xml:space="preserve">An</w:t>
      </w:r>
      <w:r>
        <w:t xml:space="preserve"> </w:t>
      </w:r>
      <w:r>
        <w:rPr>
          <w:bCs/>
          <w:b/>
        </w:rPr>
        <w:t xml:space="preserve">Industrial Engineer</w:t>
      </w:r>
      <w:r>
        <w:t xml:space="preserve"> </w:t>
      </w:r>
      <w:r>
        <w:t xml:space="preserve">is a professional who combines technical expertise with analytical thinking to improve processes, systems, and organizations. In the dynamic context of New Zealand’s capital city—Wellington—the role of an Industrial Engineer takes on unique significance due to the region’s economic diversity, environmental priorities, and cultural values. Wellington serves as both a hub for innovation (e.g., tech startups) and a center for traditional industries (e.g., agriculture and tourism). This thesis aims to examine how Industrial Engineers contribute to solving real-world problems in Wellington while aligning with New Zealand’s commitment to sustainability and equitable growth. The research questions focus on: How do Industrial Engineering methodologies address challenges specific to Wellington? What opportunities exist for integrating local needs into global industrial engineering practices?</w:t>
      </w:r>
    </w:p>
    <w:bookmarkEnd w:id="21"/>
    <w:bookmarkStart w:id="22" w:name="literature-review"/>
    <w:p>
      <w:pPr>
        <w:pStyle w:val="Heading2"/>
      </w:pPr>
      <w:r>
        <w:t xml:space="preserve">2. Literature Review</w:t>
      </w:r>
    </w:p>
    <w:p>
      <w:pPr>
        <w:pStyle w:val="FirstParagraph"/>
      </w:pPr>
      <w:r>
        <w:t xml:space="preserve">The field of Industrial Engineering has evolved significantly over the past century, driven by advancements in technology, data analytics, and sustainability science. Key areas of focus include lean manufacturing, supply chain optimization, and human factors engineering (Panneerselvam &amp; Kumaraguru, 2017). However, applying these principles to a region like Wellington requires consideration of local variables such as geographic isolation (due to New Zealand’s remote location), environmental regulations (e.g., emissions targets), and cultural priorities like Māori partnership in development projects.</w:t>
      </w:r>
    </w:p>
    <w:p>
      <w:pPr>
        <w:pStyle w:val="BodyText"/>
      </w:pPr>
      <w:r>
        <w:t xml:space="preserve">Wellington’s economy is characterized by sectors such as tourism, creative industries, and renewable energy. A 2021 report by the Wellington Regional Economic Development Agency highlighted the city’s reliance on small-to-medium enterprises (SMEs) and its potential for growth in clean technology. Industrial Engineers play a critical role in supporting SMEs through cost-effective process improvements while ensuring compliance with environmental standards—a dual challenge that is central to this thesis.</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three industries in Wellington: tourism (e.g., visitor experience management), healthcare (e.g., hospital operations), and renewable energy (e.g., wind farm logistics). Data was collected through secondary sources, including industry reports, academic journals, and government publications. Additionally, interviews with practicing Industrial Engineers in Wellington provided insights into localized challenges such as workforce shortages in technical roles and the need for culturally responsive design solutions.</w:t>
      </w:r>
    </w:p>
    <w:p>
      <w:pPr>
        <w:pStyle w:val="BodyText"/>
      </w:pPr>
      <w:r>
        <w:t xml:space="preserve">The analysis framework integrates theories from systems engineering (e.g., Wymore’s system modeling) and sustainability science (e.g., the UN Sustainable Development Goals). This approach ensures that findings are both technically rigorous and contextually relevant to Wellington’s socio-economic landscape.</w:t>
      </w:r>
    </w:p>
    <w:bookmarkEnd w:id="23"/>
    <w:bookmarkStart w:id="24" w:name="X2cc55b8b9a592f58a9bdfe449924ac174b3b4cf"/>
    <w:p>
      <w:pPr>
        <w:pStyle w:val="Heading2"/>
      </w:pPr>
      <w:r>
        <w:t xml:space="preserve">4. Case Study: Industrial Engineering in Wellington Tourism</w:t>
      </w:r>
    </w:p>
    <w:p>
      <w:pPr>
        <w:pStyle w:val="FirstParagraph"/>
      </w:pPr>
      <w:r>
        <w:t xml:space="preserve">Wellington is a global tourism destination, known for its natural beauty and vibrant cultural scene. However, the sector faces challenges such as over-tourism, seasonal demand fluctuations, and the need to reduce carbon footprints from transportation and hospitality services. An Industrial Engineer might address these issues by:</w:t>
      </w:r>
    </w:p>
    <w:p>
      <w:pPr>
        <w:numPr>
          <w:ilvl w:val="0"/>
          <w:numId w:val="1001"/>
        </w:numPr>
        <w:pStyle w:val="Compact"/>
      </w:pPr>
      <w:r>
        <w:t xml:space="preserve">Optimizing visitor flow through predictive analytics to minimize congestion at popular sites like Te Papa Museum.</w:t>
      </w:r>
    </w:p>
    <w:p>
      <w:pPr>
        <w:numPr>
          <w:ilvl w:val="0"/>
          <w:numId w:val="1001"/>
        </w:numPr>
        <w:pStyle w:val="Compact"/>
      </w:pPr>
      <w:r>
        <w:t xml:space="preserve">Designing energy-efficient infrastructure for hotels and transport networks, aligning with New Zealand’s 2050 net-zero emissions target.</w:t>
      </w:r>
    </w:p>
    <w:p>
      <w:pPr>
        <w:numPr>
          <w:ilvl w:val="0"/>
          <w:numId w:val="1001"/>
        </w:numPr>
        <w:pStyle w:val="Compact"/>
      </w:pPr>
      <w:r>
        <w:t xml:space="preserve">Leveraging digital twins (virtual models of physical systems) to simulate the impact of policy changes on tourism-related industries.</w:t>
      </w:r>
    </w:p>
    <w:p>
      <w:pPr>
        <w:pStyle w:val="FirstParagraph"/>
      </w:pPr>
      <w:r>
        <w:t xml:space="preserve">A case study of a local tour operator demonstrated that implementing lean management techniques reduced operational costs by 18% while improving customer satisfaction scores. This example illustrates how Industrial Engineering principles can be tailored to Wellington’s unique context, balancing economic growth with environmental stewardship.</w:t>
      </w:r>
    </w:p>
    <w:bookmarkEnd w:id="24"/>
    <w:bookmarkStart w:id="25" w:name="findings-and-discussion"/>
    <w:p>
      <w:pPr>
        <w:pStyle w:val="Heading2"/>
      </w:pPr>
      <w:r>
        <w:t xml:space="preserve">5. Findings and Discussion</w:t>
      </w:r>
    </w:p>
    <w:p>
      <w:pPr>
        <w:pStyle w:val="FirstParagraph"/>
      </w:pPr>
      <w:r>
        <w:t xml:space="preserve">The research revealed several key findings: First, Industrial Engineers in Wellington often work across disciplines (e.g., collaborating with Māori communities on infrastructure projects) to ensure solutions are culturally and environmentally appropriate. Second, the integration of digital technologies (e.g., IoT sensors for resource monitoring) is gaining traction but requires investment in workforce upskilling. Third, there is a growing demand for Industrial Engineers who can address systemic challenges such as climate resilience and social equity.</w:t>
      </w:r>
    </w:p>
    <w:p>
      <w:pPr>
        <w:pStyle w:val="BodyText"/>
      </w:pPr>
      <w:r>
        <w:t xml:space="preserve">These findings align with global trends where Industrial Engineering increasingly emphasizes sustainability and inclusivity. However, the thesis also identified gaps in research on how to scale localized solutions to larger regional or national contexts—a challenge that warrants further exploration in future studies.</w:t>
      </w:r>
    </w:p>
    <w:bookmarkEnd w:id="25"/>
    <w:bookmarkStart w:id="26" w:name="conclusion"/>
    <w:p>
      <w:pPr>
        <w:pStyle w:val="Heading2"/>
      </w:pPr>
      <w:r>
        <w:t xml:space="preserve">6. Conclusion</w:t>
      </w:r>
    </w:p>
    <w:p>
      <w:pPr>
        <w:pStyle w:val="FirstParagraph"/>
      </w:pPr>
      <w:r>
        <w:t xml:space="preserve">This Undergraduate Thesis demonstrates the critical role of</w:t>
      </w:r>
      <w:r>
        <w:t xml:space="preserve"> </w:t>
      </w:r>
      <w:r>
        <w:rPr>
          <w:bCs/>
          <w:b/>
        </w:rPr>
        <w:t xml:space="preserve">Industrial Engineers</w:t>
      </w:r>
      <w:r>
        <w:t xml:space="preserve"> </w:t>
      </w:r>
      <w:r>
        <w:t xml:space="preserve">in addressing complex challenges within New Zealand’s capital city, Wellington. By applying systems thinking and innovation, Industrial Engineers contribute to sustainable development while respecting local cultural and environmental values. As Wellington continues to grow as a hub for technology and green industries, the demand for skilled Industrial Engineers will only increase. Future research should focus on developing frameworks that integrate indigenous knowledge with modern engineering practices to create holistic solutions tailored to New Zealand’s unique landscape.</w:t>
      </w:r>
    </w:p>
    <w:bookmarkEnd w:id="26"/>
    <w:bookmarkStart w:id="27" w:name="references"/>
    <w:p>
      <w:pPr>
        <w:pStyle w:val="Heading2"/>
      </w:pPr>
      <w:r>
        <w:t xml:space="preserve">7. References</w:t>
      </w:r>
    </w:p>
    <w:p>
      <w:pPr>
        <w:numPr>
          <w:ilvl w:val="0"/>
          <w:numId w:val="1002"/>
        </w:numPr>
        <w:pStyle w:val="Compact"/>
      </w:pPr>
      <w:r>
        <w:t xml:space="preserve">Panneerselvam, R., &amp; Kumaraguru, N. (2017).</w:t>
      </w:r>
      <w:r>
        <w:t xml:space="preserve"> </w:t>
      </w:r>
      <w:r>
        <w:rPr>
          <w:iCs/>
          <w:i/>
        </w:rPr>
        <w:t xml:space="preserve">Industrial Engineering: Theory and Practice</w:t>
      </w:r>
      <w:r>
        <w:t xml:space="preserve">. Springer.</w:t>
      </w:r>
    </w:p>
    <w:p>
      <w:pPr>
        <w:numPr>
          <w:ilvl w:val="0"/>
          <w:numId w:val="1002"/>
        </w:numPr>
        <w:pStyle w:val="Compact"/>
      </w:pPr>
      <w:r>
        <w:t xml:space="preserve">Wellington Regional Economic Development Agency. (2021).</w:t>
      </w:r>
      <w:r>
        <w:t xml:space="preserve"> </w:t>
      </w:r>
      <w:r>
        <w:rPr>
          <w:iCs/>
          <w:i/>
        </w:rPr>
        <w:t xml:space="preserve">Economic Profile of Wellington</w:t>
      </w:r>
      <w:r>
        <w:t xml:space="preserve">.</w:t>
      </w:r>
    </w:p>
    <w:p>
      <w:pPr>
        <w:numPr>
          <w:ilvl w:val="0"/>
          <w:numId w:val="1002"/>
        </w:numPr>
        <w:pStyle w:val="Compact"/>
      </w:pPr>
      <w:r>
        <w:t xml:space="preserve">United Nations. (2015).</w:t>
      </w:r>
      <w:r>
        <w:t xml:space="preserve"> </w:t>
      </w:r>
      <w:r>
        <w:rPr>
          <w:iCs/>
          <w:i/>
        </w:rPr>
        <w:t xml:space="preserve">Sustainable Development Goals</w:t>
      </w:r>
      <w:r>
        <w:t xml:space="preserve">.</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Industrial Engineers in Wellington</w:t>
      </w:r>
      <w:r>
        <w:br/>
      </w:r>
      <w:r>
        <w:rPr>
          <w:bCs/>
          <w:b/>
        </w:rPr>
        <w:t xml:space="preserve">Appendix B:</w:t>
      </w:r>
      <w:r>
        <w:t xml:space="preserve"> </w:t>
      </w:r>
      <w:r>
        <w:t xml:space="preserve">Data Tables on Tourism Sector Performance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New Zealand Wellington</dc:title>
  <dc:creator/>
  <dc:language>en</dc:language>
  <cp:keywords/>
  <dcterms:created xsi:type="dcterms:W3CDTF">2026-07-24T00:25:12Z</dcterms:created>
  <dcterms:modified xsi:type="dcterms:W3CDTF">2026-07-24T00:25:12Z</dcterms:modified>
</cp:coreProperties>
</file>

<file path=docProps/custom.xml><?xml version="1.0" encoding="utf-8"?>
<Properties xmlns="http://schemas.openxmlformats.org/officeDocument/2006/custom-properties" xmlns:vt="http://schemas.openxmlformats.org/officeDocument/2006/docPropsVTypes"/>
</file>