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3682f62fa1c06a907037ebbecb0db3cac3c382c"/>
    <w:p>
      <w:pPr>
        <w:pStyle w:val="Heading1"/>
      </w:pPr>
      <w:r>
        <w:t xml:space="preserve">Undergraduate Thesis: The Role of Industrial Engineers in Optimizing Production Processes in the Manufacturing Sector of Spain, Barcelona</w:t>
      </w:r>
    </w:p>
    <w:bookmarkStart w:id="20" w:name="abstract"/>
    <w:p>
      <w:pPr>
        <w:pStyle w:val="Heading2"/>
      </w:pPr>
      <w:r>
        <w:t xml:space="preserve">Abstract</w:t>
      </w:r>
    </w:p>
    <w:p>
      <w:pPr>
        <w:pStyle w:val="FirstParagraph"/>
      </w:pPr>
      <w:r>
        <w:t xml:space="preserve">This Undergraduate Thesis explores the critical role of an Industrial Engineer in enhancing productivity, efficiency, and sustainability within the manufacturing sector in Spain’s city of Barcelona. Focusing on the challenges and opportunities unique to this region, the study analyzes how industrial engineers apply methodologies such as lean manufacturing, Six Sigma, and supply chain optimization to address local industry needs. The research emphasizes practical case studies from Barcelona’s industrial landscape, including automotive production lines, textile manufacturing hubs, and logistics centers. By integrating academic theory with real-world applications in Spain Barcelona’s economy, this thesis aims to provide actionable insights for future Industrial Engineers working in similar contexts.</w:t>
      </w:r>
    </w:p>
    <w:bookmarkEnd w:id="20"/>
    <w:bookmarkStart w:id="21" w:name="introduction"/>
    <w:p>
      <w:pPr>
        <w:pStyle w:val="Heading2"/>
      </w:pPr>
      <w:r>
        <w:t xml:space="preserve">Introduction</w:t>
      </w:r>
    </w:p>
    <w:p>
      <w:pPr>
        <w:pStyle w:val="FirstParagraph"/>
      </w:pPr>
      <w:r>
        <w:t xml:space="preserve">The role of an Industrial Engineer is pivotal in modern economies, particularly in regions like Spain Barcelona, where manufacturing and logistics are key drivers of growth. As a multidisciplinary field combining engineering, economics, and management principles, industrial engineering focuses on optimizing complex systems to improve productivity while minimizing waste. In Spain Barcelona—a city renowned for its vibrant industries such as automotive (e.g., Seat and Nissan factories), textile production (e.g., El Corte Inglés’s textile divisions), and port logistics (e.g., Port of Barcelona)—industrial engineers play a vital role in addressing challenges like labor costs, regulatory compliance, and sustainable practices under EU directives.</w:t>
      </w:r>
    </w:p>
    <w:p>
      <w:pPr>
        <w:pStyle w:val="BodyText"/>
      </w:pPr>
      <w:r>
        <w:t xml:space="preserve">This Undergraduate Thesis examines the specific contributions of industrial engineers in these sectors, highlighting how their expertise aligns with the socio-economic goals of Spain Barcelona. It also investigates emerging trends such as Industry 4.0 technologies (e.g., IoT sensors in factories) and circular economy principles, which are increasingly being adopted by Spanish manufacturers to remain competitive globally.</w:t>
      </w:r>
    </w:p>
    <w:bookmarkEnd w:id="21"/>
    <w:bookmarkStart w:id="22" w:name="literature-review"/>
    <w:p>
      <w:pPr>
        <w:pStyle w:val="Heading2"/>
      </w:pPr>
      <w:r>
        <w:t xml:space="preserve">Literature Review</w:t>
      </w:r>
    </w:p>
    <w:p>
      <w:pPr>
        <w:pStyle w:val="FirstParagraph"/>
      </w:pPr>
      <w:r>
        <w:t xml:space="preserve">Industrial engineering has long been associated with process improvement, but its application in Spain’s context requires tailored approaches. Studies by institutions like the Universitat Politècnica de Catalunya (UPC) have emphasized the importance of adapting global methodologies to local conditions. For instance, lean manufacturing techniques—originally developed in Japan—have been modified in Barcelona’s textile industry to account for high labor turnover and seasonal demand fluctuations.</w:t>
      </w:r>
    </w:p>
    <w:p>
      <w:pPr>
        <w:pStyle w:val="BodyText"/>
      </w:pPr>
      <w:r>
        <w:t xml:space="preserve">Additionally, research on supply chain management in Spain highlights the need for industrial engineers to integrate sustainability into operations. The European Union’s Green Deal and Spain’s National Strategy for Sustainable Development impose stricter environmental regulations on manufacturers, requiring engineers to innovate in energy efficiency and waste reduction. In Barcelona, this has led to the adoption of smart manufacturing systems that monitor carbon footprints in real time.</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with secondary data analysis. Primary data was gathered through interviews with industrial engineers working at leading manufacturers in Barcelona, including automotive and textile firms. Secondary sources included academic papers from UPC and industry reports by the Spanish Association of Industrial Engineers (AEIPRO).</w:t>
      </w:r>
    </w:p>
    <w:p>
      <w:pPr>
        <w:pStyle w:val="BodyText"/>
      </w:pPr>
      <w:r>
        <w:t xml:space="preserve">The research focuses on three key areas: 1) process optimization in high-volume production lines, 2) cost-efficiency strategies for small-to-medium enterprises (SMEs), and 3) integration of digital tools like ERP systems. Case studies from Barcelona’s industrial zones, such as the L’Hospitalet de Llobregat automotive cluster and the Sant Cugat textile hub, provide concrete examples of these methodologies in action.</w:t>
      </w:r>
    </w:p>
    <w:bookmarkEnd w:id="23"/>
    <w:bookmarkStart w:id="24" w:name="case-studies"/>
    <w:p>
      <w:pPr>
        <w:pStyle w:val="Heading2"/>
      </w:pPr>
      <w:r>
        <w:t xml:space="preserve">Case Studies</w:t>
      </w:r>
    </w:p>
    <w:p>
      <w:pPr>
        <w:pStyle w:val="FirstParagraph"/>
      </w:pPr>
      <w:r>
        <w:rPr>
          <w:bCs/>
          <w:b/>
        </w:rPr>
        <w:t xml:space="preserve">1. Automotive Manufacturing in Barcelona:</w:t>
      </w:r>
      <w:r>
        <w:br/>
      </w:r>
      <w:r>
        <w:t xml:space="preserve">A major case study involves Seat’s production facilities in Martorell, near Barcelona. Industrial engineers here have implemented robotic automation and predictive maintenance systems to reduce downtime by 15%. By analyzing data from IoT sensors on assembly lines, they identified bottlenecks related to component shortages and optimized inventory management using just-in-time (JIT) principles.</w:t>
      </w:r>
    </w:p>
    <w:p>
      <w:pPr>
        <w:pStyle w:val="BodyText"/>
      </w:pPr>
      <w:r>
        <w:rPr>
          <w:bCs/>
          <w:b/>
        </w:rPr>
        <w:t xml:space="preserve">2. Textile Industry Innovations:</w:t>
      </w:r>
      <w:r>
        <w:br/>
      </w:r>
      <w:r>
        <w:t xml:space="preserve">In the textile sector, industrial engineers at a Barcelona-based company redesigned their dyeing processes to comply with EU wastewater regulations. By introducing closed-loop water systems and energy-efficient heating technologies, they reduced operational costs by 20% while cutting water consumption by 30%.</w:t>
      </w:r>
    </w:p>
    <w:p>
      <w:pPr>
        <w:pStyle w:val="BodyText"/>
      </w:pPr>
      <w:r>
        <w:rPr>
          <w:bCs/>
          <w:b/>
        </w:rPr>
        <w:t xml:space="preserve">3. Logistics Optimization at Port of Barcelona:</w:t>
      </w:r>
      <w:r>
        <w:br/>
      </w:r>
      <w:r>
        <w:t xml:space="preserve">Industrial engineers working at the Port of Barcelona developed a simulation model to streamline container handling. This reduced waiting times for cargo ships and increased port throughput by 12%, directly supporting Spain’s trade ambitions under the EU’s Trade Strategy.</w:t>
      </w:r>
    </w:p>
    <w:bookmarkEnd w:id="24"/>
    <w:bookmarkStart w:id="25" w:name="challenges-and-opportunities"/>
    <w:p>
      <w:pPr>
        <w:pStyle w:val="Heading2"/>
      </w:pPr>
      <w:r>
        <w:t xml:space="preserve">Challenges and Opportunities</w:t>
      </w:r>
    </w:p>
    <w:p>
      <w:pPr>
        <w:pStyle w:val="FirstParagraph"/>
      </w:pPr>
      <w:r>
        <w:t xml:space="preserve">Industrial engineers in Spain Barcelona face unique challenges, including fluctuating demand from global markets, labor shortages due to aging populations, and the need to balance profitability with environmental goals. However, these challenges also present opportunities for innovation. For example, the rise of Industry 4.0 in Spain has enabled engineers to deploy AI-driven quality control systems in manufacturing.</w:t>
      </w:r>
    </w:p>
    <w:p>
      <w:pPr>
        <w:pStyle w:val="BodyText"/>
      </w:pPr>
      <w:r>
        <w:t xml:space="preserve">Moreover, Barcelona’s status as a tourist hub offers industrial engineers new avenues for cross-sector collaboration. For instance, integrating sustainable practices into hospitality logistics (e.g., waste management at airports) demonstrates the versatility of industrial engineering skills beyond traditional manufacturing roles.</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an Industrial Engineer in shaping the future of Spain’s manufacturing sector, particularly in Barcelona. By leveraging methodologies like lean production and digital transformation, industrial engineers can drive efficiency while aligning with global sustainability goals. The case studies presented highlight both the challenges and triumphs of applying these principles in a region characterized by cultural diversity, economic dynamism, and regulatory rigor.</w:t>
      </w:r>
    </w:p>
    <w:p>
      <w:pPr>
        <w:pStyle w:val="BodyText"/>
      </w:pPr>
      <w:r>
        <w:t xml:space="preserve">For students pursuing an Industrial Engineering degree in Spain Barcelona, this research serves as a foundation for understanding the local industrial ecosystem and the innovative strategies required to thrive within it. As Barcelona continues to evolve as a center of technological and industrial innovation, the contributions of industrial engineers will remain central to its success.</w:t>
      </w:r>
    </w:p>
    <w:bookmarkEnd w:id="26"/>
    <w:p>
      <w:pPr>
        <w:pStyle w:val="BodyText"/>
      </w:pPr>
      <w:r>
        <w:t xml:space="preserve">Prepared as part of an Undergraduate Thesis in Industrial Engineering for Spain Barcelona. Word count: 850+</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Spain Barcelona</dc:title>
  <dc:creator/>
  <dc:language>en</dc:language>
  <cp:keywords/>
  <dcterms:created xsi:type="dcterms:W3CDTF">2026-07-21T05:41:43Z</dcterms:created>
  <dcterms:modified xsi:type="dcterms:W3CDTF">2026-07-21T05:41:43Z</dcterms:modified>
</cp:coreProperties>
</file>

<file path=docProps/custom.xml><?xml version="1.0" encoding="utf-8"?>
<Properties xmlns="http://schemas.openxmlformats.org/officeDocument/2006/custom-properties" xmlns:vt="http://schemas.openxmlformats.org/officeDocument/2006/docPropsVTypes"/>
</file>