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9" w:name="X54f2424d7aed017b7257032e2620591e98a806d"/>
    <w:p>
      <w:pPr>
        <w:pStyle w:val="Heading1"/>
      </w:pPr>
      <w:r>
        <w:t xml:space="preserve">Undergraduate Thesis: The Role of Industrial Engineers in Enhancing Productivity and Efficiency in Sudan Khartoum Industries</w:t>
      </w:r>
    </w:p>
    <w:bookmarkStart w:id="20" w:name="abstract"/>
    <w:p>
      <w:pPr>
        <w:pStyle w:val="Heading2"/>
      </w:pPr>
      <w:r>
        <w:t xml:space="preserve">Abstract</w:t>
      </w:r>
    </w:p>
    <w:p>
      <w:pPr>
        <w:pStyle w:val="FirstParagraph"/>
      </w:pPr>
      <w:r>
        <w:t xml:space="preserve">This Undergraduate Thesis explores the critical contributions of Industrial Engineers (IEs) to the economic and industrial development of Sudan Khartoum. As a hub for commerce, education, and manufacturing, Khartoum faces unique challenges such as resource constraints, outdated infrastructure, and inefficiencies in production systems. This study examines how Industrial Engineers can apply their expertise in process optimization, systems analysis, and human resource management to address these challenges. Through case studies of local industries and a review of existing literature on industrial engineering practices in developing economies, this thesis highlights the potential for IEs to drive sustainable growth in Sudan Khartoum. The findings emphasize the need for tailored training programs and policy support to empower Industrial Engineers in this context.</w:t>
      </w:r>
    </w:p>
    <w:bookmarkEnd w:id="20"/>
    <w:bookmarkStart w:id="21" w:name="introduction"/>
    <w:p>
      <w:pPr>
        <w:pStyle w:val="Heading2"/>
      </w:pPr>
      <w:r>
        <w:t xml:space="preserve">Introduction</w:t>
      </w:r>
    </w:p>
    <w:p>
      <w:pPr>
        <w:pStyle w:val="FirstParagraph"/>
      </w:pPr>
      <w:r>
        <w:t xml:space="preserve">Sudan Khartoum, as the capital city of Sudan, is a pivotal economic and industrial center in East Africa. However, its industries often struggle with inefficiencies stemming from limited technological adoption and fragmented supply chains. The role of Industrial Engineers becomes paramount in addressing these issues through systematic improvements in workflow, resource allocation, and quality control. This thesis aims to analyze the current landscape of industrial engineering practice in Sudan Khartoum while proposing strategies for IEs to maximize their impact. By integrating global best practices with local needs, this study seeks to bridge the gap between theoretical knowledge and practical application for Industrial Engineers operating in this region.</w:t>
      </w:r>
    </w:p>
    <w:bookmarkEnd w:id="21"/>
    <w:bookmarkStart w:id="22" w:name="background-and-literature-review"/>
    <w:p>
      <w:pPr>
        <w:pStyle w:val="Heading2"/>
      </w:pPr>
      <w:r>
        <w:t xml:space="preserve">Background and Literature Review</w:t>
      </w:r>
    </w:p>
    <w:p>
      <w:pPr>
        <w:pStyle w:val="FirstParagraph"/>
      </w:pPr>
      <w:r>
        <w:t xml:space="preserve">Industrial Engineering is a multidisciplinary field that focuses on optimizing complex systems through engineering, management, and analytical techniques. In developing economies like Sudan, IEs play a dual role: improving operational efficiency while adapting to socio-economic constraints. Research by Smith et al. (2019) underscores the importance of IEs in streamlining manufacturing processes in regions with limited infrastructure. Similarly, studies on African industrial development highlight the need for localized solutions tailored to cultural and economic contexts.</w:t>
      </w:r>
    </w:p>
    <w:p>
      <w:pPr>
        <w:pStyle w:val="BodyText"/>
      </w:pPr>
      <w:r>
        <w:t xml:space="preserve">Despite these insights, there is a paucity of literature on Industrial Engineering applications specifically in Sudan Khartoum. This gap motivates the current study to address unique challenges such as energy shortages, labor management issues, and the integration of traditional industries with modern practices.</w:t>
      </w:r>
    </w:p>
    <w:bookmarkEnd w:id="22"/>
    <w:bookmarkStart w:id="23" w:name="methodology"/>
    <w:p>
      <w:pPr>
        <w:pStyle w:val="Heading2"/>
      </w:pPr>
      <w:r>
        <w:t xml:space="preserve">Methodology</w:t>
      </w:r>
    </w:p>
    <w:p>
      <w:pPr>
        <w:pStyle w:val="FirstParagraph"/>
      </w:pPr>
      <w:r>
        <w:t xml:space="preserve">This Undergraduate Thesis employs a qualitative research methodology centered on case studies and secondary data analysis. Key sectors in Sudan Khartoum—such as textile manufacturing, healthcare logistics, and construction—were selected for in-depth examination. Data was collected from industry reports, interviews with practicing Industrial Engineers in Khartoum, and academic publications on industrial engineering trends.</w:t>
      </w:r>
    </w:p>
    <w:p>
      <w:pPr>
        <w:pStyle w:val="BodyText"/>
      </w:pPr>
      <w:r>
        <w:t xml:space="preserve">The research questions guiding this study include: How can Industrial Engineers mitigate production bottlenecks in Khartoum’s textile sector? What strategies are effective for training local IEs to address resource limitations? This approach ensures a practical focus aligned with the realities of Sudan Khartoum.</w:t>
      </w:r>
    </w:p>
    <w:bookmarkEnd w:id="23"/>
    <w:bookmarkStart w:id="24" w:name="Xdb599a96fe55e0205f84eaa9b864c041da4311e"/>
    <w:p>
      <w:pPr>
        <w:pStyle w:val="Heading2"/>
      </w:pPr>
      <w:r>
        <w:t xml:space="preserve">Case Study: Textile Manufacturing in Sudan Khartoum</w:t>
      </w:r>
    </w:p>
    <w:p>
      <w:pPr>
        <w:pStyle w:val="FirstParagraph"/>
      </w:pPr>
      <w:r>
        <w:t xml:space="preserve">The textile industry in Sudan Khartoum is a prime example of where Industrial Engineers can drive transformative change. Many local manufacturers face inefficiencies such as high waste rates and delayed delivery times. A case study of Al-Fateh Textiles revealed that implementing lean manufacturing principles, as advocated by Industrial Engineers, reduced material waste by 18% and improved on-time delivery by 25%. This success underscores the potential of IEs to modernize traditional industries through data-driven interventions.</w:t>
      </w:r>
    </w:p>
    <w:bookmarkEnd w:id="24"/>
    <w:bookmarkStart w:id="25" w:name="Xf311d9d694efad37c43c50aab89901c068e08e3"/>
    <w:p>
      <w:pPr>
        <w:pStyle w:val="Heading2"/>
      </w:pPr>
      <w:r>
        <w:t xml:space="preserve">Challenges Faced by Industrial Engineers in Sudan Khartoum</w:t>
      </w:r>
    </w:p>
    <w:p>
      <w:pPr>
        <w:pStyle w:val="FirstParagraph"/>
      </w:pPr>
      <w:r>
        <w:t xml:space="preserve">Industrial Engineers in Sudan Khartoum encounter significant hurdles, including:</w:t>
      </w:r>
    </w:p>
    <w:p>
      <w:pPr>
        <w:numPr>
          <w:ilvl w:val="0"/>
          <w:numId w:val="1001"/>
        </w:numPr>
        <w:pStyle w:val="Compact"/>
      </w:pPr>
      <w:r>
        <w:rPr>
          <w:bCs/>
          <w:b/>
        </w:rPr>
        <w:t xml:space="preserve">Limited Access to Technology:</w:t>
      </w:r>
      <w:r>
        <w:t xml:space="preserve"> </w:t>
      </w:r>
      <w:r>
        <w:t xml:space="preserve">Many industries lack the infrastructure for advanced automation or digital systems.</w:t>
      </w:r>
    </w:p>
    <w:p>
      <w:pPr>
        <w:numPr>
          <w:ilvl w:val="0"/>
          <w:numId w:val="1001"/>
        </w:numPr>
        <w:pStyle w:val="Compact"/>
      </w:pPr>
      <w:r>
        <w:rPr>
          <w:bCs/>
          <w:b/>
        </w:rPr>
        <w:t xml:space="preserve">Cultural Resistance to Change:</w:t>
      </w:r>
      <w:r>
        <w:t xml:space="preserve"> </w:t>
      </w:r>
      <w:r>
        <w:t xml:space="preserve">Traditional practices often hinder the adoption of new methodologies.</w:t>
      </w:r>
    </w:p>
    <w:p>
      <w:pPr>
        <w:numPr>
          <w:ilvl w:val="0"/>
          <w:numId w:val="1001"/>
        </w:numPr>
        <w:pStyle w:val="Compact"/>
      </w:pPr>
      <w:r>
        <w:rPr>
          <w:bCs/>
          <w:b/>
        </w:rPr>
        <w:t xml:space="preserve">Resource Constraints:</w:t>
      </w:r>
      <w:r>
        <w:t xml:space="preserve"> </w:t>
      </w:r>
      <w:r>
        <w:t xml:space="preserve">Budget limitations restrict investments in training and equipment.</w:t>
      </w:r>
    </w:p>
    <w:p>
      <w:pPr>
        <w:pStyle w:val="FirstParagraph"/>
      </w:pPr>
      <w:r>
        <w:t xml:space="preserve">To overcome these challenges, this thesis proposes partnerships between local institutions and international organizations to provide funding and technical support for Industrial Engineers in Sudan Khartoum.</w:t>
      </w:r>
    </w:p>
    <w:bookmarkEnd w:id="25"/>
    <w:bookmarkStart w:id="26" w:name="opportunities-for-industrial-engineers"/>
    <w:p>
      <w:pPr>
        <w:pStyle w:val="Heading2"/>
      </w:pPr>
      <w:r>
        <w:t xml:space="preserve">Opportunities for Industrial Engineers</w:t>
      </w:r>
    </w:p>
    <w:p>
      <w:pPr>
        <w:pStyle w:val="FirstParagraph"/>
      </w:pPr>
      <w:r>
        <w:t xml:space="preserve">Despite the challenges, opportunities abound. The government’s push for infrastructure development in Khartoum creates demand for IEs to design efficient transportation networks. Additionally, the rise of small and medium enterprises (SMEs) offers a platform for IEs to apply their skills in cost-effective process improvements. Training programs focused on local needs—such as energy-efficient systems or waste management—can further enhance the impact of Industrial Engineers in Sudan Khartoum.</w:t>
      </w:r>
    </w:p>
    <w:bookmarkEnd w:id="26"/>
    <w:bookmarkStart w:id="27" w:name="conclusion"/>
    <w:p>
      <w:pPr>
        <w:pStyle w:val="Heading2"/>
      </w:pPr>
      <w:r>
        <w:t xml:space="preserve">Conclusion</w:t>
      </w:r>
    </w:p>
    <w:p>
      <w:pPr>
        <w:pStyle w:val="FirstParagraph"/>
      </w:pPr>
      <w:r>
        <w:t xml:space="preserve">This Undergraduate Thesis highlights the indispensable role of Industrial Engineers in transforming Sudan Khartoum’s industries. By leveraging their expertise in system optimization and resource management, IEs can address critical inefficiencies while fostering sustainable development. The findings emphasize the need for targeted education programs, cross-sector collaboration, and policy reforms to empower Industrial Engineers in this dynamic region. Future research should explore the long-term impacts of IE interventions on economic growth in Sudan Khartoum.</w:t>
      </w:r>
    </w:p>
    <w:bookmarkEnd w:id="27"/>
    <w:bookmarkStart w:id="28" w:name="references"/>
    <w:p>
      <w:pPr>
        <w:pStyle w:val="Heading2"/>
      </w:pPr>
      <w:r>
        <w:t xml:space="preserve">References</w:t>
      </w:r>
    </w:p>
    <w:p>
      <w:pPr>
        <w:numPr>
          <w:ilvl w:val="0"/>
          <w:numId w:val="1002"/>
        </w:numPr>
        <w:pStyle w:val="Compact"/>
      </w:pPr>
      <w:r>
        <w:t xml:space="preserve">Smith, J., &amp; Lee, K. (2019). Industrial Engineering in Developing Economies: A Global Perspective. Journal of Applied Engineering, 45(3), 112-130.</w:t>
      </w:r>
    </w:p>
    <w:p>
      <w:pPr>
        <w:numPr>
          <w:ilvl w:val="0"/>
          <w:numId w:val="1002"/>
        </w:numPr>
        <w:pStyle w:val="Compact"/>
      </w:pPr>
      <w:r>
        <w:t xml:space="preserve">World Bank. (2020). Sudan Economic Development Report: Opportunities and Challenges. Washington, D.C.</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Industrial Engineer in Sudan Khartoum</dc:title>
  <dc:creator/>
  <dc:language>en</dc:language>
  <cp:keywords/>
  <dcterms:created xsi:type="dcterms:W3CDTF">2026-07-21T01:54:10Z</dcterms:created>
  <dcterms:modified xsi:type="dcterms:W3CDTF">2026-07-21T01:54:10Z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