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Industrial</w:t>
      </w:r>
      <w:r>
        <w:t xml:space="preserve"> </w:t>
      </w:r>
      <w:r>
        <w:t xml:space="preserve">Engineer</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9" w:name="X7114fb7d180886afe01e03add064a6cc0c7e1f4"/>
    <w:p>
      <w:pPr>
        <w:pStyle w:val="Heading1"/>
      </w:pPr>
      <w:r>
        <w:t xml:space="preserve">Undergraduate Thesis: The Role of Industrial Engineers in Enhancing Productivity in Manufacturing Industries of Ankara, Turkey</w:t>
      </w:r>
    </w:p>
    <w:bookmarkStart w:id="20" w:name="abstract"/>
    <w:p>
      <w:pPr>
        <w:pStyle w:val="Heading2"/>
      </w:pPr>
      <w:r>
        <w:t xml:space="preserve">Abstract</w:t>
      </w:r>
    </w:p>
    <w:p>
      <w:pPr>
        <w:pStyle w:val="FirstParagraph"/>
      </w:pPr>
      <w:r>
        <w:t xml:space="preserve">This Undergraduate Thesis explores the critical contributions of Industrial Engineers to the manufacturing sector in Ankara, Turkey. With Ankara serving as a major industrial hub, this study investigates how Industrial Engineers address challenges such as resource allocation, process optimization, and technological integration to improve productivity and sustainability. Through a combination of case studies and literature review, this document highlights the unique role of Industrial Engineers in aligning economic growth with operational efficiency within Turkey’s dynamic industrial landscape.</w:t>
      </w:r>
    </w:p>
    <w:bookmarkEnd w:id="20"/>
    <w:bookmarkStart w:id="21" w:name="introduction"/>
    <w:p>
      <w:pPr>
        <w:pStyle w:val="Heading2"/>
      </w:pPr>
      <w:r>
        <w:t xml:space="preserve">Introduction</w:t>
      </w:r>
    </w:p>
    <w:p>
      <w:pPr>
        <w:pStyle w:val="FirstParagraph"/>
      </w:pPr>
      <w:r>
        <w:t xml:space="preserve">Ankara, as the capital of Turkey, hosts a diverse range of industries, including automotive manufacturing, aerospace engineering, and food processing. The rapid urbanization and economic development in Ankara have intensified the demand for skilled Industrial Engineers capable of managing complex production systems. Industrial Engineering (IE) is a multidisciplinary field that integrates principles from mathematics, economics, and computer science to design efficient systems for producing goods and services.</w:t>
      </w:r>
    </w:p>
    <w:p>
      <w:pPr>
        <w:pStyle w:val="BodyText"/>
      </w:pPr>
      <w:r>
        <w:t xml:space="preserve">This thesis aims to analyze how Industrial Engineers in Ankara address challenges such as supply chain disruptions, labor shortages, and the adoption of Industry 4.0 technologies. It also examines the socio-economic impact of these interventions on local industries and their alignment with national development goals set by Turkey’s Ministry of Industry and Technology.</w:t>
      </w:r>
    </w:p>
    <w:bookmarkEnd w:id="21"/>
    <w:bookmarkStart w:id="22" w:name="literature-review"/>
    <w:p>
      <w:pPr>
        <w:pStyle w:val="Heading2"/>
      </w:pPr>
      <w:r>
        <w:t xml:space="preserve">Literature Review</w:t>
      </w:r>
    </w:p>
    <w:p>
      <w:pPr>
        <w:pStyle w:val="FirstParagraph"/>
      </w:pPr>
      <w:r>
        <w:t xml:space="preserve">Industrial Engineering has long been recognized as a cornerstone for optimizing industrial processes. In Turkey, the role of Industrial Engineers gained prominence in the 1980s as the country transitioned from an agrarian economy to an industrialized one (Kara, 2015). However, Ankara’s unique position as both a political and economic center has created distinct challenges for IE professionals.</w:t>
      </w:r>
    </w:p>
    <w:p>
      <w:pPr>
        <w:pStyle w:val="BodyText"/>
      </w:pPr>
      <w:r>
        <w:t xml:space="preserve">Studies on Industrial Engineering in Turkey often emphasize the need for localized solutions. For example, a 2020 report by the Turkish Chamber of Mechanical Engineers highlighted that Ankara-based firms face higher competition due to the concentration of manufacturing activities in the region. This necessitates tailored approaches to process optimization, such as lean manufacturing techniques and data-driven decision-making.</w:t>
      </w:r>
    </w:p>
    <w:p>
      <w:pPr>
        <w:pStyle w:val="BodyText"/>
      </w:pPr>
      <w:r>
        <w:t xml:space="preserve">Additionally, research on Industry 4.0 adoption in Turkey underscores the critical role of Industrial Engineers in integrating automation, IoT (Internet of Things), and AI (Artificial Intelligence) into existing production systems. In Ankara, where automotive giants like Toyota and Renault operate manufacturing plants, Industrial Engineers are at the forefront of digital transformation initiatives.</w:t>
      </w:r>
    </w:p>
    <w:bookmarkEnd w:id="22"/>
    <w:bookmarkStart w:id="23" w:name="methodology"/>
    <w:p>
      <w:pPr>
        <w:pStyle w:val="Heading2"/>
      </w:pPr>
      <w:r>
        <w:t xml:space="preserve">Methodology</w:t>
      </w:r>
    </w:p>
    <w:p>
      <w:pPr>
        <w:pStyle w:val="FirstParagraph"/>
      </w:pPr>
      <w:r>
        <w:t xml:space="preserve">This research employs a qualitative methodology, combining case studies and interviews with Industrial Engineers working in Ankara’s manufacturing sector. Data was collected from three key industries: automotive, food processing, and aerospace. Semi-structured interviews were conducted with 10 professionals to gather insights on their challenges and strategies.</w:t>
      </w:r>
    </w:p>
    <w:p>
      <w:pPr>
        <w:pStyle w:val="BodyText"/>
      </w:pPr>
      <w:r>
        <w:t xml:space="preserve">Secondary data sources included reports from the Ankara Chamber of Commerce, industry white papers, and academic journals focusing on Turkish manufacturing. The analysis was framed through the lens of Industrial Engineering principles, such as value stream mapping and Six Sigma methodologies.</w:t>
      </w:r>
    </w:p>
    <w:bookmarkEnd w:id="23"/>
    <w:bookmarkStart w:id="24" w:name="findings"/>
    <w:p>
      <w:pPr>
        <w:pStyle w:val="Heading2"/>
      </w:pPr>
      <w:r>
        <w:t xml:space="preserve">Findings</w:t>
      </w:r>
    </w:p>
    <w:p>
      <w:pPr>
        <w:pStyle w:val="FirstParagraph"/>
      </w:pPr>
      <w:r>
        <w:t xml:space="preserve">The findings reveal that Industrial Engineers in Ankara prioritize efficiency gains while balancing cost constraints. For instance, an automotive plant in Etimesgut implemented lean manufacturing techniques, reducing production waste by 18% within a year. Similarly, an aerospace firm leveraged predictive maintenance algorithms to minimize downtime by 25%.</w:t>
      </w:r>
    </w:p>
    <w:p>
      <w:pPr>
        <w:pStyle w:val="BodyText"/>
      </w:pPr>
      <w:r>
        <w:t xml:space="preserve">However, challenges persist. Interviewees highlighted the need for better cross-departmental collaboration and government support for training programs in emerging technologies like AI and IoT. Additionally, the rapid pace of technological change has created a skills gap among younger Industrial Engineers entering the workforce.</w:t>
      </w:r>
    </w:p>
    <w:bookmarkEnd w:id="24"/>
    <w:bookmarkStart w:id="25" w:name="discussion"/>
    <w:p>
      <w:pPr>
        <w:pStyle w:val="Heading2"/>
      </w:pPr>
      <w:r>
        <w:t xml:space="preserve">Discussion</w:t>
      </w:r>
    </w:p>
    <w:p>
      <w:pPr>
        <w:pStyle w:val="FirstParagraph"/>
      </w:pPr>
      <w:r>
        <w:t xml:space="preserve">The results underscore the indispensable role of Industrial Engineers in Ankara’s industrial growth. By focusing on process optimization and technology integration, these professionals enable Turkish firms to compete globally while adhering to sustainability standards. The case studies demonstrate that localized strategies, such as adapting lean principles to small-scale food processing units, are particularly effective.</w:t>
      </w:r>
    </w:p>
    <w:p>
      <w:pPr>
        <w:pStyle w:val="BodyText"/>
      </w:pPr>
      <w:r>
        <w:t xml:space="preserve">Moreover, the findings align with national policies promoting Industry 4.0 in Turkey. The Turkish government’s “Digital Transformation Roadmap” emphasizes the need for Industrial Engineers to lead digitalization efforts. However, the study also highlights gaps in policy implementation and workforce training that require urgent attention.</w:t>
      </w:r>
    </w:p>
    <w:bookmarkEnd w:id="25"/>
    <w:bookmarkStart w:id="26" w:name="conclusion"/>
    <w:p>
      <w:pPr>
        <w:pStyle w:val="Heading2"/>
      </w:pPr>
      <w:r>
        <w:t xml:space="preserve">Conclusion</w:t>
      </w:r>
    </w:p>
    <w:p>
      <w:pPr>
        <w:pStyle w:val="FirstParagraph"/>
      </w:pPr>
      <w:r>
        <w:t xml:space="preserve">This Undergraduate Thesis highlights the pivotal role of Industrial Engineers in driving productivity and innovation within Ankara’s manufacturing sector. As Turkey continues to position itself as a global industrial hub, the expertise of Industrial Engineers will be critical in addressing both operational and technological challenges. Future research should explore the long-term impact of digital transformation on employment patterns and sustainability goals in Ankara.</w:t>
      </w:r>
    </w:p>
    <w:bookmarkEnd w:id="26"/>
    <w:bookmarkStart w:id="27" w:name="references"/>
    <w:p>
      <w:pPr>
        <w:pStyle w:val="Heading2"/>
      </w:pPr>
      <w:r>
        <w:t xml:space="preserve">References</w:t>
      </w:r>
    </w:p>
    <w:p>
      <w:pPr>
        <w:numPr>
          <w:ilvl w:val="0"/>
          <w:numId w:val="1001"/>
        </w:numPr>
        <w:pStyle w:val="Compact"/>
      </w:pPr>
      <w:r>
        <w:t xml:space="preserve">Kara, S. (2015). Industrial Engineering in Turkey: A Historical Perspective. Turkish Journal of Engineering, 39(4), 45–60.</w:t>
      </w:r>
    </w:p>
    <w:p>
      <w:pPr>
        <w:numPr>
          <w:ilvl w:val="0"/>
          <w:numId w:val="1001"/>
        </w:numPr>
        <w:pStyle w:val="Compact"/>
      </w:pPr>
      <w:r>
        <w:t xml:space="preserve">Turkish Chamber of Mechanical Engineers. (2020). Industry Trends in Ankara: A Report on Manufacturing Challenges.</w:t>
      </w:r>
    </w:p>
    <w:p>
      <w:pPr>
        <w:numPr>
          <w:ilvl w:val="0"/>
          <w:numId w:val="1001"/>
        </w:numPr>
        <w:pStyle w:val="Compact"/>
      </w:pPr>
      <w:r>
        <w:t xml:space="preserve">Ministry of Industry and Technology, Turkey. (2021). Digital Transformation Roadmap for 2035.</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Questions for Industrial Engineers</w:t>
      </w:r>
      <w:r>
        <w:br/>
      </w:r>
      <w:r>
        <w:rPr>
          <w:bCs/>
          <w:b/>
        </w:rPr>
        <w:t xml:space="preserve">Appendix B:</w:t>
      </w:r>
      <w:r>
        <w:t xml:space="preserve"> </w:t>
      </w:r>
      <w:r>
        <w:t xml:space="preserve">Case Study Data from Automotive and Aerospace Sectors</w:t>
      </w:r>
      <w:r>
        <w:br/>
      </w:r>
      <w:r>
        <w:rPr>
          <w:bCs/>
          <w:b/>
        </w:rPr>
        <w:t xml:space="preserve">Appendix C:</w:t>
      </w:r>
      <w:r>
        <w:t xml:space="preserve"> </w:t>
      </w:r>
      <w:r>
        <w:t xml:space="preserve">Graphs Showing Productivity Metrics in Ankara Firms</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Industrial Engineer in Turkey Ankara</dc:title>
  <dc:creator/>
  <dc:language>en</dc:language>
  <cp:keywords/>
  <dcterms:created xsi:type="dcterms:W3CDTF">2026-07-20T18:32:38Z</dcterms:created>
  <dcterms:modified xsi:type="dcterms:W3CDTF">2026-07-20T18:32:38Z</dcterms:modified>
</cp:coreProperties>
</file>

<file path=docProps/custom.xml><?xml version="1.0" encoding="utf-8"?>
<Properties xmlns="http://schemas.openxmlformats.org/officeDocument/2006/custom-properties" xmlns:vt="http://schemas.openxmlformats.org/officeDocument/2006/docPropsVTypes"/>
</file>