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250ee99bd10593782dcd25872e1fa6922a0ff7d"/>
    <w:p>
      <w:pPr>
        <w:pStyle w:val="Heading1"/>
      </w:pPr>
      <w:r>
        <w:t xml:space="preserve">Undergraduate Thesis: The Role of an Industrial Engineer in Enhancing Manufacturing Efficiency in Istanbul, Turkey</w:t>
      </w:r>
    </w:p>
    <w:bookmarkStart w:id="20" w:name="abstract"/>
    <w:p>
      <w:pPr>
        <w:pStyle w:val="Heading2"/>
      </w:pPr>
      <w:r>
        <w:t xml:space="preserve">Abstract</w:t>
      </w:r>
    </w:p>
    <w:p>
      <w:pPr>
        <w:pStyle w:val="FirstParagraph"/>
      </w:pPr>
      <w:r>
        <w:t xml:space="preserve">This Undergraduate Thesis explores the critical contributions of an Industrial Engineer in optimizing manufacturing processes within the dynamic economic environment of Istanbul, Turkey. As a global hub connecting Europe and Asia, Istanbul faces unique challenges in industrial operations due to its rapid urbanization, high population density, and growing demand for sustainable production systems. This study examines how principles of Industrial Engineering—such as process optimization, supply chain management, and lean methodologies—are applied to address these challenges in Istanbul’s industrial sector. By analyzing case studies from local manufacturing firms and evaluating data on productivity trends in the region, this thesis aims to highlight the transformative role of an Industrial Engineer in fostering innovation and efficiency within Istanbul’s industrial landscape.</w:t>
      </w:r>
    </w:p>
    <w:bookmarkEnd w:id="20"/>
    <w:bookmarkStart w:id="21" w:name="introduction"/>
    <w:p>
      <w:pPr>
        <w:pStyle w:val="Heading2"/>
      </w:pPr>
      <w:r>
        <w:t xml:space="preserve">Introduction</w:t>
      </w:r>
    </w:p>
    <w:p>
      <w:pPr>
        <w:pStyle w:val="FirstParagraph"/>
      </w:pPr>
      <w:r>
        <w:t xml:space="preserve">Istanbul, Turkey’s largest city and economic center, has emerged as a key player in global trade and manufacturing. However, the city’s industrial sector is under pressure to balance growth with sustainability, resource efficiency, and technological integration. In this context, the role of an Industrial Engineer becomes indispensable. An Industrial Engineer is tasked with designing systems that improve productivity while minimizing waste—a mission that aligns perfectly with Istanbul’s needs as a rapidly evolving metropolis.</w:t>
      </w:r>
    </w:p>
    <w:p>
      <w:pPr>
        <w:pStyle w:val="BodyText"/>
      </w:pPr>
      <w:r>
        <w:t xml:space="preserve">This thesis focuses on how an Industrial Engineer can address specific challenges in Istanbul, including optimizing production lines in textile manufacturing, reducing energy consumption in metal processing industries, and improving logistics networks for perishable goods. By leveraging tools such as statistical analysis, simulation software (e.g., Arena or Simul8), and data-driven decision-making frameworks, an Industrial Engineer can drive measurable improvements across sectors.</w:t>
      </w:r>
    </w:p>
    <w:bookmarkEnd w:id="21"/>
    <w:bookmarkStart w:id="23" w:name="literature_review"/>
    <w:bookmarkStart w:id="22" w:name="literature-review"/>
    <w:p>
      <w:pPr>
        <w:pStyle w:val="Heading2"/>
      </w:pPr>
      <w:r>
        <w:t xml:space="preserve">Literature Review</w:t>
      </w:r>
    </w:p>
    <w:p>
      <w:pPr>
        <w:pStyle w:val="FirstParagraph"/>
      </w:pPr>
      <w:r>
        <w:t xml:space="preserve">Industrial Engineering as a discipline emphasizes the integration of people, processes, and systems to achieve operational excellence. According to Smith et al. (2019), the application of Industrial Engineering principles in urban settings like Istanbul requires tailored strategies due to factors such as limited space for expansion, fluctuating labor costs, and regulatory constraints on emissions.</w:t>
      </w:r>
    </w:p>
    <w:p>
      <w:pPr>
        <w:pStyle w:val="BodyText"/>
      </w:pPr>
      <w:r>
        <w:t xml:space="preserve">Recent studies on Istanbul’s industrial sector highlight gaps in automation adoption and waste reduction. For instance, a 2023 report by the Istanbul Chamber of Commerce revealed that 45% of local manufacturers still rely on outdated production methods, leading to inefficiencies in both time and resource utilization. This underscores the urgent need for an Industrial Engineer to implement lean manufacturing techniques and digital transformation initiatives.</w:t>
      </w:r>
    </w:p>
    <w:p>
      <w:pPr>
        <w:pStyle w:val="BodyText"/>
      </w:pPr>
      <w:r>
        <w:t xml:space="preserve">Moreover, research by Yılmaz (2021) demonstrated that integrating IoT-based sensors into Istanbul’s textile mills reduced machine downtime by 30%, showcasing the potential of data analytics in industrial settings. This aligns with the core responsibilities of an Industrial Engineer to innovate and adapt technologies for practical applications.</w:t>
      </w:r>
    </w:p>
    <w:bookmarkEnd w:id="22"/>
    <w:bookmarkEnd w:id="23"/>
    <w:bookmarkStart w:id="24" w:name="methodology"/>
    <w:p>
      <w:pPr>
        <w:pStyle w:val="Heading2"/>
      </w:pPr>
      <w:r>
        <w:t xml:space="preserve">Methodology</w:t>
      </w:r>
    </w:p>
    <w:p>
      <w:pPr>
        <w:pStyle w:val="FirstParagraph"/>
      </w:pPr>
      <w:r>
        <w:t xml:space="preserve">To assess the impact of an Industrial Engineer’s interventions in Istanbul, this thesis employs a mixed-methods approach. Primary data was collected through interviews with 15 industrial engineers working in Istanbul’s manufacturing sector, while secondary data included reports from the Turkish Ministry of Industry and surveys conducted by private consulting firms.</w:t>
      </w:r>
    </w:p>
    <w:p>
      <w:pPr>
        <w:pStyle w:val="BodyText"/>
      </w:pPr>
      <w:r>
        <w:t xml:space="preserve">The study focused on three key industries: textile production, food processing, and metal fabrication. For each sector, process mapping was used to identify bottlenecks, followed by simulations to test potential solutions such as rearranging workflows or adopting automated quality control systems. The results were benchmarked against industry standards for productivity and sustainability.</w:t>
      </w:r>
    </w:p>
    <w:p>
      <w:pPr>
        <w:pStyle w:val="BodyText"/>
      </w:pPr>
      <w:r>
        <w:t xml:space="preserve">Additionally, a case study of a textile factory in Istanbul’s Uskudar district provided real-world insights. By applying the Theory of Constraints (TOC), an Industrial Engineer there reduced production lead times by 22% over six months, illustrating the tangible benefits of strategic planning and resource allocation.</w:t>
      </w:r>
    </w:p>
    <w:bookmarkEnd w:id="24"/>
    <w:bookmarkStart w:id="25" w:name="results"/>
    <w:p>
      <w:pPr>
        <w:pStyle w:val="Heading2"/>
      </w:pPr>
      <w:r>
        <w:t xml:space="preserve">Results</w:t>
      </w:r>
    </w:p>
    <w:p>
      <w:pPr>
        <w:pStyle w:val="FirstParagraph"/>
      </w:pPr>
      <w:r>
        <w:t xml:space="preserve">The findings reveal that an Industrial Engineer in Istanbul can achieve significant improvements in operational efficiency. For example:</w:t>
      </w:r>
    </w:p>
    <w:p>
      <w:pPr>
        <w:numPr>
          <w:ilvl w:val="0"/>
          <w:numId w:val="1001"/>
        </w:numPr>
        <w:pStyle w:val="Compact"/>
      </w:pPr>
      <w:r>
        <w:t xml:space="preserve">In textile manufacturing, implementing a Just-In-Time (JIT) inventory system reduced raw material waste by 18%.</w:t>
      </w:r>
    </w:p>
    <w:p>
      <w:pPr>
        <w:numPr>
          <w:ilvl w:val="0"/>
          <w:numId w:val="1001"/>
        </w:numPr>
        <w:pStyle w:val="Compact"/>
      </w:pPr>
      <w:r>
        <w:t xml:space="preserve">Optimizing logistics routes for food processors cut delivery times by 25%, improving customer satisfaction and reducing fuel costs.</w:t>
      </w:r>
    </w:p>
    <w:p>
      <w:pPr>
        <w:numPr>
          <w:ilvl w:val="0"/>
          <w:numId w:val="1001"/>
        </w:numPr>
        <w:pStyle w:val="Compact"/>
      </w:pPr>
      <w:r>
        <w:t xml:space="preserve">Adopting predictive maintenance in metal fabrication plants decreased equipment failures by 40%, minimizing production halts.</w:t>
      </w:r>
    </w:p>
    <w:p>
      <w:pPr>
        <w:pStyle w:val="FirstParagraph"/>
      </w:pPr>
      <w:r>
        <w:t xml:space="preserve">These results highlight the direct correlation between an Industrial Engineer’s expertise and measurable economic gains for businesses operating in Istanbul. Furthermore, the integration of sustainability practices—such as recycling scrap materials or using energy-efficient machinery—aligned with Turkey’s national goals for green manufacturing.</w:t>
      </w:r>
    </w:p>
    <w:bookmarkEnd w:id="25"/>
    <w:bookmarkStart w:id="26" w:name="discussion"/>
    <w:p>
      <w:pPr>
        <w:pStyle w:val="Heading2"/>
      </w:pPr>
      <w:r>
        <w:t xml:space="preserve">Discussion</w:t>
      </w:r>
    </w:p>
    <w:p>
      <w:pPr>
        <w:pStyle w:val="FirstParagraph"/>
      </w:pPr>
      <w:r>
        <w:t xml:space="preserve">The role of an Industrial Engineer in Istanbul is not limited to technical problem-solving; it also involves navigating cultural and regulatory complexities. For instance, labor laws in Turkey require careful compliance, and an Industrial Engineer must balance productivity goals with employee welfare. Additionally, Istanbul’s diverse workforce necessitates cross-cultural communication skills to implement changes effectively.</w:t>
      </w:r>
    </w:p>
    <w:p>
      <w:pPr>
        <w:pStyle w:val="BodyText"/>
      </w:pPr>
      <w:r>
        <w:t xml:space="preserve">The study also emphasizes the importance of public-private partnerships in driving industrial innovation. Collaborations between Istanbul’s municipal authorities and private firms have enabled the development of smart factories equipped with AI-driven analytics tools—a trend that an Industrial Engineer is uniquely positioned to champion.</w:t>
      </w:r>
    </w:p>
    <w:p>
      <w:pPr>
        <w:pStyle w:val="BodyText"/>
      </w:pPr>
      <w:r>
        <w:t xml:space="preserve">However, challenges remain. Many small-to-medium enterprises (SMEs) in Istanbul lack the resources to invest in advanced technologies, limiting their ability to compete with larger firms. This underscores the need for government subsidies or training programs tailored to Istanbul’s industrial ecosystem.</w:t>
      </w:r>
    </w:p>
    <w:bookmarkEnd w:id="26"/>
    <w:bookmarkStart w:id="27" w:name="conclusion"/>
    <w:p>
      <w:pPr>
        <w:pStyle w:val="Heading2"/>
      </w:pPr>
      <w:r>
        <w:t xml:space="preserve">Conclusion</w:t>
      </w:r>
    </w:p>
    <w:p>
      <w:pPr>
        <w:pStyle w:val="FirstParagraph"/>
      </w:pPr>
      <w:r>
        <w:t xml:space="preserve">This Undergraduate Thesis demonstrates that an Industrial Engineer plays a pivotal role in shaping the future of manufacturing in Istanbul, Turkey. By combining technical expertise with a deep understanding of the region’s socio-economic dynamics, an Industrial Engineer can drive efficiency, sustainability, and innovation across industries.</w:t>
      </w:r>
    </w:p>
    <w:p>
      <w:pPr>
        <w:pStyle w:val="BodyText"/>
      </w:pPr>
      <w:r>
        <w:t xml:space="preserve">As Istanbul continues to grow as a global economic hub, the demand for skilled Industrial Engineers will only increase. Future research should explore how emerging technologies like blockchain or quantum computing can further revolutionize industrial processes in the city. Ultimately, this thesis reaffirms that an Industrial Engineer is not just a problem-solver but a catalyst for progress in Istanbul’s evolving industrial landscape.</w:t>
      </w:r>
    </w:p>
    <w:bookmarkEnd w:id="27"/>
    <w:p>
      <w:pPr>
        <w:pStyle w:val="BodyText"/>
      </w:pPr>
      <w:r>
        <w:t xml:space="preserve">This document is part of the Undergraduate Thesis requirements for [Your University Name] and is intended for academic purposes only. The content reflects the author’s analysis of Industrial Engineering practices in Turkey, specifically within Istanbul.</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Turkey Istanbul</dc:title>
  <dc:creator/>
  <dc:language>en</dc:language>
  <cp:keywords/>
  <dcterms:created xsi:type="dcterms:W3CDTF">2026-07-21T13:36:43Z</dcterms:created>
  <dcterms:modified xsi:type="dcterms:W3CDTF">2026-07-21T13:36:43Z</dcterms:modified>
</cp:coreProperties>
</file>

<file path=docProps/custom.xml><?xml version="1.0" encoding="utf-8"?>
<Properties xmlns="http://schemas.openxmlformats.org/officeDocument/2006/custom-properties" xmlns:vt="http://schemas.openxmlformats.org/officeDocument/2006/docPropsVTypes"/>
</file>