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120ce2463b8d28f25d8da9a41a2ae29a7055322"/>
    <w:p>
      <w:pPr>
        <w:pStyle w:val="Heading1"/>
      </w:pPr>
      <w:r>
        <w:t xml:space="preserve">Undergraduate Thesis: The Role of Industrial Engineers in Supporting Economic Diversification in the United Arab Emirates, Abu Dhabi</w:t>
      </w:r>
    </w:p>
    <w:p>
      <w:pPr>
        <w:pStyle w:val="FirstParagraph"/>
      </w:pPr>
      <w:r>
        <w:rPr>
          <w:bCs/>
          <w:b/>
        </w:rPr>
        <w:t xml:space="preserve">Abstract:</w:t>
      </w:r>
    </w:p>
    <w:p>
      <w:pPr>
        <w:pStyle w:val="BodyText"/>
      </w:pPr>
      <w:r>
        <w:t xml:space="preserve">This Undergraduate Thesis explores the critical role of Industrial Engineers in shaping and sustaining industrial growth within the United Arab Emirates (UAE), with a focus on Abu Dhabi. As one of the UAE's leading emirates, Abu Dhabi has prioritized economic diversification to reduce reliance on oil revenues. This study examines how Industrial Engineers contribute to this vision by optimizing processes, managing resources efficiently, and integrating innovative technologies in key sectors such as energy, construction, and logistics. The thesis also highlights challenges faced by Industrial Engineers in the region and proposes strategies for fostering sustainable industrial development aligned with Abu Dhabi's Vision 2030.</w:t>
      </w:r>
    </w:p>
    <w:bookmarkStart w:id="20" w:name="introduction"/>
    <w:p>
      <w:pPr>
        <w:pStyle w:val="Heading2"/>
      </w:pPr>
      <w:r>
        <w:t xml:space="preserve">1. Introduction</w:t>
      </w:r>
    </w:p>
    <w:p>
      <w:pPr>
        <w:pStyle w:val="FirstParagraph"/>
      </w:pPr>
      <w:r>
        <w:t xml:space="preserve">The United Arab Emirates has undergone significant economic transformation over the past three decades, transitioning from an oil-dependent economy to a diversified one driven by sectors like technology, tourism, and renewable energy. As the capital of the UAE, Abu Dhabi plays a pivotal role in this transition. The emirate's strategic initiatives, such as</w:t>
      </w:r>
      <w:r>
        <w:t xml:space="preserve"> </w:t>
      </w:r>
      <w:r>
        <w:rPr>
          <w:iCs/>
          <w:i/>
        </w:rPr>
        <w:t xml:space="preserve">Vision 2030</w:t>
      </w:r>
      <w:r>
        <w:t xml:space="preserve">, emphasize sustainable growth and industrial innovation. Industrial Engineers (IEs) are at the forefront of this change, applying their expertise in systems analysis, process optimization, and resource management to meet Abu Dhabi's evolving economic needs.</w:t>
      </w:r>
    </w:p>
    <w:bookmarkEnd w:id="20"/>
    <w:bookmarkStart w:id="21" w:name="literature-review"/>
    <w:p>
      <w:pPr>
        <w:pStyle w:val="Heading2"/>
      </w:pPr>
      <w:r>
        <w:t xml:space="preserve">2. Literature Review</w:t>
      </w:r>
    </w:p>
    <w:p>
      <w:pPr>
        <w:pStyle w:val="FirstParagraph"/>
      </w:pPr>
      <w:r>
        <w:t xml:space="preserve">Industrial Engineering is a multidisciplinary field that combines principles of mathematics, engineering, and business to improve efficiency and productivity. According to the American Society of Mechanical Engineers (ASME), IEs focus on designing systems that integrate people, materials, information, equipment, and energy to achieve organizational goals. In regions like the UAE, where rapid urbanization and infrastructure development are ongoing priorities for</w:t>
      </w:r>
      <w:r>
        <w:t xml:space="preserve"> </w:t>
      </w:r>
      <w:r>
        <w:rPr>
          <w:iCs/>
          <w:i/>
        </w:rPr>
        <w:t xml:space="preserve">Abu Dhabi</w:t>
      </w:r>
      <w:r>
        <w:t xml:space="preserve">, IEs are instrumental in managing complex projects such as smart city initiatives (e.g., Masdar City) and large-scale construction projects.</w:t>
      </w:r>
    </w:p>
    <w:p>
      <w:pPr>
        <w:pStyle w:val="BodyText"/>
      </w:pPr>
      <w:r>
        <w:t xml:space="preserve">Studies have shown that Industrial Engineers contribute to cost reduction, waste minimization, and quality improvement across industries. In the context of Abu Dhabi's oil and gas sector—a cornerstone of its economy—IEs are tasked with enhancing operational efficiency while adhering to global sustainability standards. Similarly, in the renewable energy sector, IEs design systems for solar farms (like the Noor Abu Dhabi project) and wind energy installations.</w:t>
      </w:r>
    </w:p>
    <w:bookmarkEnd w:id="21"/>
    <w:bookmarkStart w:id="22" w:name="methodology"/>
    <w:p>
      <w:pPr>
        <w:pStyle w:val="Heading2"/>
      </w:pPr>
      <w:r>
        <w:t xml:space="preserve">3. Methodology</w:t>
      </w:r>
    </w:p>
    <w:p>
      <w:pPr>
        <w:pStyle w:val="FirstParagraph"/>
      </w:pPr>
      <w:r>
        <w:t xml:space="preserve">This thesis employs a qualitative case study approach, analyzing secondary data from government reports, academic journals, and industry publications. Key sectors in Abu Dhabi—energy, construction, and logistics—were selected as focal points due to their alignment with the emirate's economic diversification goals. The research also includes interviews with Industrial Engineers working in UAE-based companies and insights from recent projects such as the</w:t>
      </w:r>
      <w:r>
        <w:t xml:space="preserve"> </w:t>
      </w:r>
      <w:r>
        <w:rPr>
          <w:iCs/>
          <w:i/>
        </w:rPr>
        <w:t xml:space="preserve">Abu Dhabi National Oil Company (ADNOC)</w:t>
      </w:r>
      <w:r>
        <w:t xml:space="preserve"> </w:t>
      </w:r>
      <w:r>
        <w:t xml:space="preserve">digital transformation initiatives.</w:t>
      </w:r>
    </w:p>
    <w:bookmarkEnd w:id="22"/>
    <w:bookmarkStart w:id="23" w:name="Xf3da61f9715b03d01aebbc73b4959b3b6162470"/>
    <w:p>
      <w:pPr>
        <w:pStyle w:val="Heading2"/>
      </w:pPr>
      <w:r>
        <w:t xml:space="preserve">4. Case Study: Industrial Engineering in Abu Dhabi’s Energy Sector</w:t>
      </w:r>
    </w:p>
    <w:p>
      <w:pPr>
        <w:pStyle w:val="FirstParagraph"/>
      </w:pPr>
      <w:r>
        <w:t xml:space="preserve">The energy sector remains a cornerstone of Abu Dhabi's economy, with ADNOC and the Ministry of Energy and Industry driving innovation in sustainable practices. Industrial Engineers here are tasked with optimizing production processes, reducing carbon footprints, and implementing advanced technologies like AI-driven predictive maintenance. For example, ADNOC's "Project Dhafra" aims to increase oil production capacity while minimizing environmental impact—a challenge that requires IEs to design efficient workflows and integrate renewable energy solutions.</w:t>
      </w:r>
    </w:p>
    <w:p>
      <w:pPr>
        <w:pStyle w:val="BodyText"/>
      </w:pPr>
      <w:r>
        <w:t xml:space="preserve">Another notable case is the</w:t>
      </w:r>
      <w:r>
        <w:t xml:space="preserve"> </w:t>
      </w:r>
      <w:r>
        <w:rPr>
          <w:iCs/>
          <w:i/>
        </w:rPr>
        <w:t xml:space="preserve">Noor Abu Dhabi Solar Plant</w:t>
      </w:r>
      <w:r>
        <w:t xml:space="preserve">, one of the world's largest solar farms. Industrial Engineers here have played a vital role in managing supply chains, ensuring grid stability, and reducing operational costs through lean manufacturing principles. Their work aligns with Abu Dhabi's commitment to achieving 50% clean energy by 2030.</w:t>
      </w:r>
    </w:p>
    <w:bookmarkEnd w:id="23"/>
    <w:bookmarkStart w:id="24" w:name="challenges-and-opportunities"/>
    <w:p>
      <w:pPr>
        <w:pStyle w:val="Heading2"/>
      </w:pPr>
      <w:r>
        <w:t xml:space="preserve">5. Challenges and Opportunities</w:t>
      </w:r>
    </w:p>
    <w:p>
      <w:pPr>
        <w:pStyle w:val="FirstParagraph"/>
      </w:pPr>
      <w:r>
        <w:t xml:space="preserve">Industrial Engineers in the UAE face unique challenges, including rapid technological advancements, labor market dynamics, and regulatory compliance. For instance, the integration of AI and robotics into industrial systems requires continuous skill development. Additionally, Abu Dhabi's stringent environmental regulations necessitate innovative solutions for waste reduction and emissions control.</w:t>
      </w:r>
    </w:p>
    <w:p>
      <w:pPr>
        <w:pStyle w:val="BodyText"/>
      </w:pPr>
      <w:r>
        <w:t xml:space="preserve">Despite these challenges, opportunities abound for IEs in the UAE. The government's push for smart cities and digital transformation creates demand for expertise in automation, data analytics, and cybersecurity. Furthermore, the growing emphasis on sustainability opens avenues for IEs to lead projects in circular economy models and green infrastructure.</w:t>
      </w:r>
    </w:p>
    <w:bookmarkEnd w:id="24"/>
    <w:bookmarkStart w:id="25" w:name="conclusion"/>
    <w:p>
      <w:pPr>
        <w:pStyle w:val="Heading2"/>
      </w:pPr>
      <w:r>
        <w:t xml:space="preserve">6. Conclusion</w:t>
      </w:r>
    </w:p>
    <w:p>
      <w:pPr>
        <w:pStyle w:val="FirstParagraph"/>
      </w:pPr>
      <w:r>
        <w:t xml:space="preserve">In conclusion, Industrial Engineers are indispensable to the United Arab Emirates' economic diversification strategy, particularly in Abu Dhabi. Their ability to optimize processes, innovate systems, and address sustainability challenges positions them as key players in achieving the emirate's Vision 2030 goals. As Abu Dhabi continues to invest in renewable energy, smart technologies, and industrial modernization, the role of Industrial Engineers will only expand. Future research should explore the long-term impact of AI integration on IE practices in UAE industries.</w:t>
      </w:r>
    </w:p>
    <w:bookmarkEnd w:id="25"/>
    <w:bookmarkStart w:id="26" w:name="references"/>
    <w:p>
      <w:pPr>
        <w:pStyle w:val="Heading2"/>
      </w:pPr>
      <w:r>
        <w:t xml:space="preserve">References</w:t>
      </w:r>
    </w:p>
    <w:p>
      <w:pPr>
        <w:numPr>
          <w:ilvl w:val="0"/>
          <w:numId w:val="1001"/>
        </w:numPr>
        <w:pStyle w:val="Compact"/>
      </w:pPr>
      <w:r>
        <w:t xml:space="preserve">American Society of Mechanical Engineers (ASME). (2021).</w:t>
      </w:r>
      <w:r>
        <w:t xml:space="preserve"> </w:t>
      </w:r>
      <w:r>
        <w:rPr>
          <w:iCs/>
          <w:i/>
        </w:rPr>
        <w:t xml:space="preserve">Industrial Engineering: A Guide to Principles and Practices</w:t>
      </w:r>
      <w:r>
        <w:t xml:space="preserve">.</w:t>
      </w:r>
    </w:p>
    <w:p>
      <w:pPr>
        <w:numPr>
          <w:ilvl w:val="0"/>
          <w:numId w:val="1001"/>
        </w:numPr>
        <w:pStyle w:val="Compact"/>
      </w:pPr>
      <w:r>
        <w:t xml:space="preserve">Abu Dhabi Department of Economic Development. (2023).</w:t>
      </w:r>
      <w:r>
        <w:t xml:space="preserve"> </w:t>
      </w:r>
      <w:r>
        <w:rPr>
          <w:iCs/>
          <w:i/>
        </w:rPr>
        <w:t xml:space="preserve">Vision 2030 Strategic Plan</w:t>
      </w:r>
      <w:r>
        <w:t xml:space="preserve">.</w:t>
      </w:r>
    </w:p>
    <w:p>
      <w:pPr>
        <w:numPr>
          <w:ilvl w:val="0"/>
          <w:numId w:val="1001"/>
        </w:numPr>
        <w:pStyle w:val="Compact"/>
      </w:pPr>
      <w:r>
        <w:t xml:space="preserve">Noor Abu Dhabi Solar Plant. (2024).</w:t>
      </w:r>
      <w:r>
        <w:t xml:space="preserve"> </w:t>
      </w:r>
      <w:r>
        <w:rPr>
          <w:iCs/>
          <w:i/>
        </w:rPr>
        <w:t xml:space="preserve">Sustainability Report: Achieving Clean Energy Targets</w:t>
      </w:r>
      <w:r>
        <w:t xml:space="preserve">.</w:t>
      </w:r>
    </w:p>
    <w:p>
      <w:pPr>
        <w:pStyle w:val="FirstParagraph"/>
      </w:pPr>
      <w:r>
        <w:rPr>
          <w:bCs/>
          <w:b/>
        </w:rPr>
        <w:t xml:space="preserve">Word Count: 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United Arab Emirates Abu Dhabi</dc:title>
  <dc:creator/>
  <dc:language>en</dc:language>
  <cp:keywords/>
  <dcterms:created xsi:type="dcterms:W3CDTF">2026-07-21T10:47:24Z</dcterms:created>
  <dcterms:modified xsi:type="dcterms:W3CDTF">2026-07-21T10:47:24Z</dcterms:modified>
</cp:coreProperties>
</file>

<file path=docProps/custom.xml><?xml version="1.0" encoding="utf-8"?>
<Properties xmlns="http://schemas.openxmlformats.org/officeDocument/2006/custom-properties" xmlns:vt="http://schemas.openxmlformats.org/officeDocument/2006/docPropsVTypes"/>
</file>