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8" w:name="Xffee059dcb5907ba70e106e7f6222cf0ec0fa0b"/>
    <w:p>
      <w:pPr>
        <w:pStyle w:val="Heading1"/>
      </w:pPr>
      <w:r>
        <w:t xml:space="preserve">Undergraduate Thesis: The Role of an Industrial Engineer in Shaping the Economy of Los Angeles, United States</w:t>
      </w:r>
    </w:p>
    <w:bookmarkStart w:id="20" w:name="abstract"/>
    <w:p>
      <w:pPr>
        <w:pStyle w:val="Heading2"/>
      </w:pPr>
      <w:r>
        <w:t xml:space="preserve">Abstract</w:t>
      </w:r>
    </w:p>
    <w:p>
      <w:pPr>
        <w:pStyle w:val="FirstParagraph"/>
      </w:pPr>
      <w:r>
        <w:t xml:space="preserve">This undergraduate thesis explores the critical role of an Industrial Engineer in addressing complex challenges within the dynamic economic landscape of Los Angeles, United States. Focusing on sectors such as manufacturing, healthcare, and logistics—key industries in Southern California—the study examines how Industrial Engineers apply systems thinking, process optimization, and data-driven strategies to enhance efficiency and sustainability. Through a combination of theoretical frameworks and real-world case studies from Los Angeles-based organizations, this thesis highlights the unique contributions of Industrial Engineers in fostering innovation while aligning with the city’s goals for economic resilience and environmental stewardship.</w:t>
      </w:r>
    </w:p>
    <w:bookmarkEnd w:id="20"/>
    <w:bookmarkStart w:id="21" w:name="introduction"/>
    <w:p>
      <w:pPr>
        <w:pStyle w:val="Heading2"/>
      </w:pPr>
      <w:r>
        <w:t xml:space="preserve">Introduction</w:t>
      </w:r>
    </w:p>
    <w:p>
      <w:pPr>
        <w:pStyle w:val="FirstParagraph"/>
      </w:pPr>
      <w:r>
        <w:t xml:space="preserve">Los Angeles, a global hub for entertainment, technology, and commerce in the United States, presents a unique context for Industrial Engineering. As one of the largest cities in North America, Los Angeles is home to diverse industries that rely heavily on optimized processes to remain competitive. An Industrial Engineer in this region must navigate challenges such as urban logistics congestion, labor shortages in manufacturing sectors like aerospace and automotive, and the integration of sustainable practices into large-scale operations. This thesis aims to analyze how the principles of Industrial Engineering are adapted to meet these localized demands, emphasizing the interdisciplinary nature of the field and its relevance to Los Angeles’ economic priorities.</w:t>
      </w:r>
    </w:p>
    <w:bookmarkEnd w:id="21"/>
    <w:bookmarkStart w:id="22" w:name="literature-review"/>
    <w:p>
      <w:pPr>
        <w:pStyle w:val="Heading2"/>
      </w:pPr>
      <w:r>
        <w:t xml:space="preserve">Literature Review</w:t>
      </w:r>
    </w:p>
    <w:p>
      <w:pPr>
        <w:pStyle w:val="FirstParagraph"/>
      </w:pPr>
      <w:r>
        <w:t xml:space="preserve">Industrial Engineering (IE) is a discipline that combines engineering, mathematics, and business principles to design systems that improve productivity and reduce waste. According to the U.S. Bureau of Labor Statistics (BLS), Industrial Engineers are employed across sectors such as healthcare, transportation, and manufacturing—sectors that are all highly developed in Los Angeles. Studies by institutions like the University of Southern California (USC) have shown that IE professionals in Los Angeles frequently work on projects related to lean manufacturing in aerospace firms like Boeing or logistics optimization for e-commerce giants such as Amazon.</w:t>
      </w:r>
    </w:p>
    <w:p>
      <w:pPr>
        <w:pStyle w:val="BodyText"/>
      </w:pPr>
      <w:r>
        <w:t xml:space="preserve">Research by the American Society of Mechanical Engineers (ASME) highlights how Industrial Engineers in urban centers like Los Angeles must address unique constraints, including limited space for production facilities and the need to comply with stringent environmental regulations. For example, Los Angeles’ emphasis on reducing carbon emissions has led to IE-led initiatives in renewable energy systems and electric vehicle charging infrastructure.</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case studies from Industrial Engineering projects implemented in Los Angeles over the past five years. Data was collected through secondary sources, including industry reports, academic journals published by universities such as UCLA and Caltech, and publicly available information from companies like SpaceX (based in Hawthorne) and Kaiser Permanente (a major healthcare provider in Southern California). The methodology also incorporates interviews with practicing Industrial Engineers in Los Angeles, conducted via email or virtual meetings to gather insights on sector-specific challenges.</w:t>
      </w:r>
    </w:p>
    <w:bookmarkEnd w:id="23"/>
    <w:bookmarkStart w:id="24" w:name="Xdf53822041773396ecc38b734a3b76926666411"/>
    <w:p>
      <w:pPr>
        <w:pStyle w:val="Heading2"/>
      </w:pPr>
      <w:r>
        <w:t xml:space="preserve">Case Study: Industrial Engineering at a Los Angeles Manufacturing Plant</w:t>
      </w:r>
    </w:p>
    <w:p>
      <w:pPr>
        <w:pStyle w:val="FirstParagraph"/>
      </w:pPr>
      <w:r>
        <w:t xml:space="preserve">One notable example is the optimization of production workflows at a major automotive supplier in the Inland Empire region of Southern California. The company faced bottlenecks due to outdated material-handling systems and inefficient shift scheduling. An Industrial Engineer implemented a simulation model using software such as Arena or ProModel, which identified inefficiencies in inventory management and suggested automation solutions. As a result, the plant reduced production costs by 18% while improving on-time delivery rates.</w:t>
      </w:r>
    </w:p>
    <w:p>
      <w:pPr>
        <w:pStyle w:val="BodyText"/>
      </w:pPr>
      <w:r>
        <w:t xml:space="preserve">Another case involves healthcare logistics at Kaiser Permanente’s Los Angeles medical centers. Industrial Engineers redesigned patient flow processes using lean methodologies, reducing wait times by 25% and minimizing resource wastage. These improvements were critical in enhancing patient satisfaction during the post-pandemic healthcare recovery period.</w:t>
      </w:r>
    </w:p>
    <w:bookmarkEnd w:id="24"/>
    <w:bookmarkStart w:id="25" w:name="X1661a59f1ef8a7e0fa088791b1728ba5e3dc687"/>
    <w:p>
      <w:pPr>
        <w:pStyle w:val="Heading2"/>
      </w:pPr>
      <w:r>
        <w:t xml:space="preserve">Challenges and Opportunities for Industrial Engineers in Los Angeles</w:t>
      </w:r>
    </w:p>
    <w:p>
      <w:pPr>
        <w:pStyle w:val="FirstParagraph"/>
      </w:pPr>
      <w:r>
        <w:t xml:space="preserve">Industrial Engineers in Los Angeles face unique challenges, including rapid urbanization, labor union dynamics, and the need to integrate emerging technologies such as AI and IoT into existing systems. For instance, the integration of smart sensors in manufacturing plants requires IE professionals to balance technological innovation with workforce retraining.</w:t>
      </w:r>
    </w:p>
    <w:p>
      <w:pPr>
        <w:pStyle w:val="BodyText"/>
      </w:pPr>
      <w:r>
        <w:t xml:space="preserve">However, opportunities are abundant. The Los Angeles County Department of Public Works has partnered with local universities to develop sustainability initiatives that require Industrial Engineers to design energy-efficient transportation networks and waste management systems. Additionally, the growing tech sector in Silicon Beach (a nickname for Los Angeles’ tech corridor) provides opportunities for IE graduates to work on projects related to cybersecurity, data analytics, and smart infrastructure.</w:t>
      </w:r>
    </w:p>
    <w:bookmarkEnd w:id="25"/>
    <w:bookmarkStart w:id="26" w:name="conclusion"/>
    <w:p>
      <w:pPr>
        <w:pStyle w:val="Heading2"/>
      </w:pPr>
      <w:r>
        <w:t xml:space="preserve">Conclusion</w:t>
      </w:r>
    </w:p>
    <w:p>
      <w:pPr>
        <w:pStyle w:val="FirstParagraph"/>
      </w:pPr>
      <w:r>
        <w:t xml:space="preserve">This undergraduate thesis has demonstrated how the role of an Industrial Engineer in Los Angeles is both multifaceted and vital to the city’s economic and environmental goals. By applying systems engineering principles, Industrial Engineers contribute to solving complex problems in sectors ranging from aerospace to healthcare. As Los Angeles continues to grow as a global economic leader, the demand for skilled Industrial Engineers will likely increase, requiring academic programs in the United States to emphasize regional contexts and interdisciplinary collaboration.</w:t>
      </w:r>
    </w:p>
    <w:p>
      <w:pPr>
        <w:pStyle w:val="BodyText"/>
      </w:pPr>
      <w:r>
        <w:t xml:space="preserve">Future research could explore the impact of automation and AI on Industrial Engineering practices in Los Angeles, or how IE professionals collaborate with urban planners to address housing shortages through optimized construction processes. Regardless of these directions, it is clear that an Industrial Engineer’s expertise is indispensable in shaping the future of one of the most dynamic cities in the United States.</w:t>
      </w:r>
    </w:p>
    <w:bookmarkEnd w:id="26"/>
    <w:bookmarkStart w:id="27" w:name="references"/>
    <w:p>
      <w:pPr>
        <w:pStyle w:val="Heading2"/>
      </w:pPr>
      <w:r>
        <w:t xml:space="preserve">References</w:t>
      </w:r>
    </w:p>
    <w:p>
      <w:pPr>
        <w:numPr>
          <w:ilvl w:val="0"/>
          <w:numId w:val="1001"/>
        </w:numPr>
        <w:pStyle w:val="Compact"/>
      </w:pPr>
      <w:r>
        <w:t xml:space="preserve">U.S. Bureau of Labor Statistics (BLS). (2023). Occupational Outlook Handbook: Industrial Engineers.</w:t>
      </w:r>
    </w:p>
    <w:p>
      <w:pPr>
        <w:numPr>
          <w:ilvl w:val="0"/>
          <w:numId w:val="1001"/>
        </w:numPr>
        <w:pStyle w:val="Compact"/>
      </w:pPr>
      <w:r>
        <w:t xml:space="preserve">American Society of Mechanical Engineers (ASME). (2021). Urban Industrial Engineering: Challenges in Metropolitan Areas.</w:t>
      </w:r>
    </w:p>
    <w:p>
      <w:pPr>
        <w:numPr>
          <w:ilvl w:val="0"/>
          <w:numId w:val="1001"/>
        </w:numPr>
        <w:pStyle w:val="Compact"/>
      </w:pPr>
      <w:r>
        <w:t xml:space="preserve">University of Southern California, Viterbi School of Engineering. (2023). Case Studies in Systems Optimization.</w:t>
      </w:r>
    </w:p>
    <w:p>
      <w:pPr>
        <w:pStyle w:val="FirstParagraph"/>
      </w:pPr>
      <w:r>
        <w:rPr>
          <w:iCs/>
          <w:i/>
        </w:rPr>
        <w:t xml:space="preserve">Prepared as an Undergraduate Thesis for the Department of Industrial Engineering at a U.S. university in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Los Angeles, United States</dc:title>
  <dc:creator/>
  <dc:language>en</dc:language>
  <cp:keywords/>
  <dcterms:created xsi:type="dcterms:W3CDTF">2026-07-23T23:12:23Z</dcterms:created>
  <dcterms:modified xsi:type="dcterms:W3CDTF">2026-07-23T23:12:23Z</dcterms:modified>
</cp:coreProperties>
</file>

<file path=docProps/custom.xml><?xml version="1.0" encoding="utf-8"?>
<Properties xmlns="http://schemas.openxmlformats.org/officeDocument/2006/custom-properties" xmlns:vt="http://schemas.openxmlformats.org/officeDocument/2006/docPropsVTypes"/>
</file>