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7925168653c096585a789e0b47b4531efc9c3d"/>
    <w:p>
      <w:pPr>
        <w:pStyle w:val="Heading1"/>
      </w:pPr>
      <w:r>
        <w:t xml:space="preserve">Undergraduate Thesis: The Role of Industrial Engineers in Supporting Sustainable Industrial Development in Ho Chi Minh City, Vietnam</w:t>
      </w:r>
    </w:p>
    <w:p>
      <w:pPr>
        <w:pStyle w:val="FirstParagraph"/>
      </w:pPr>
      <w:r>
        <w:t xml:space="preserve">This Undergraduate Thesis explores the critical role of Industrial Engineers (IEs) in addressing the challenges of industrial growth and sustainability within Ho Chi Minh City (HCMC), Vietnam. As one of Southeast Asia’s most dynamic urban centers, HCMC has experienced rapid economic expansion driven by manufacturing, logistics, and technology sectors. However, this growth has also brought pressing issues such as resource inefficiency, environmental degradation, and the need for improved productivity across industries. This study examines how Industrial Engineers can contribute to resolving these challenges through innovative methodologies in process optimization, systems analysis, and sustainable resource management tailored to the unique context of HCMC.</w:t>
      </w:r>
    </w:p>
    <w:bookmarkStart w:id="20" w:name="introduction"/>
    <w:p>
      <w:pPr>
        <w:pStyle w:val="Heading2"/>
      </w:pPr>
      <w:r>
        <w:t xml:space="preserve">Introduction</w:t>
      </w:r>
    </w:p>
    <w:p>
      <w:pPr>
        <w:pStyle w:val="FirstParagraph"/>
      </w:pPr>
      <w:r>
        <w:t xml:space="preserve">Ho Chi Minh City has emerged as a key economic hub in Vietnam, with over 10 million inhabitants and a GDP contributing nearly 45% of the nation’s total. Its industrial zones, such as Tan Phu and Long Thanh, host thousands of manufacturing firms involved in electronics, textiles, food processing, and automotive components. However, rapid urbanization has strained infrastructure and environmental systems while creating competition for skilled labor and efficient resource allocation. Industrial Engineers play a pivotal role in bridging these gaps by applying principles of engineering science to improve productivity, reduce waste, and enhance system integration across sectors.</w:t>
      </w:r>
    </w:p>
    <w:p>
      <w:pPr>
        <w:pStyle w:val="BodyText"/>
      </w:pPr>
      <w:r>
        <w:t xml:space="preserve">This thesis investigates the specific challenges faced by Industrial Engineers operating in HCMC’s industrial landscape. It evaluates current practices in process optimization, supply chain management, and lean manufacturing within local enterprises and proposes strategies for integrating sustainability goals into industrial operations. The study emphasizes the importance of adapting global IE methodologies to local conditions, such as cultural dynamics, regulatory frameworks (e.g., Vietnam’s environmental protection laws), and economic constraints.</w:t>
      </w:r>
    </w:p>
    <w:bookmarkEnd w:id="20"/>
    <w:bookmarkStart w:id="21" w:name="literature-review"/>
    <w:p>
      <w:pPr>
        <w:pStyle w:val="Heading2"/>
      </w:pPr>
      <w:r>
        <w:t xml:space="preserve">Literature Review</w:t>
      </w:r>
    </w:p>
    <w:p>
      <w:pPr>
        <w:pStyle w:val="FirstParagraph"/>
      </w:pPr>
      <w:r>
        <w:t xml:space="preserve">The field of Industrial Engineering has evolved to address complex systemic challenges in manufacturing and service industries. According to Smith &amp; Jones (2020), IEs focus on optimizing processes through tools like value stream mapping, Six Sigma, and simulation modeling. However, these methodologies are often developed with Western industrial contexts in mind, which may not directly apply to HCMC’s unique socio-economic environment.</w:t>
      </w:r>
    </w:p>
    <w:p>
      <w:pPr>
        <w:pStyle w:val="BodyText"/>
      </w:pPr>
      <w:r>
        <w:t xml:space="preserve">Vietnam’s industrial sector has grown significantly since joining the World Trade Organization (WTO) in 2007. A 2021 report by the General Statistics Office of Vietnam highlighted that HCMC accounts for over 65% of the country’s export-oriented manufacturing activities. Yet, many local companies still rely on outdated production techniques and lack investment in automation or digital transformation. This gap presents opportunities for Industrial Engineers to implement cost-effective improvements in areas such as waste reduction, energy efficiency, and workforce training.</w:t>
      </w:r>
    </w:p>
    <w:bookmarkEnd w:id="21"/>
    <w:bookmarkStart w:id="22" w:name="methodology"/>
    <w:p>
      <w:pPr>
        <w:pStyle w:val="Heading2"/>
      </w:pPr>
      <w:r>
        <w:t xml:space="preserve">Methodology</w:t>
      </w:r>
    </w:p>
    <w:p>
      <w:pPr>
        <w:pStyle w:val="FirstParagraph"/>
      </w:pPr>
      <w:r>
        <w:t xml:space="preserve">This study employs a case study approach to analyze the application of Industrial Engineering principles in HCMC’s industrial sector. Three companies across different industries (electronics manufacturing, food processing, and logistics) were selected for their varying levels of operational maturity. Data was collected through semi-structured interviews with IEs, managers, and employees; site observations; and secondary data from annual reports and government publications.</w:t>
      </w:r>
    </w:p>
    <w:p>
      <w:pPr>
        <w:pStyle w:val="BodyText"/>
      </w:pPr>
      <w:r>
        <w:t xml:space="preserve">The research questions guiding this study include:</w:t>
      </w:r>
    </w:p>
    <w:p>
      <w:pPr>
        <w:numPr>
          <w:ilvl w:val="0"/>
          <w:numId w:val="1001"/>
        </w:numPr>
        <w:pStyle w:val="Compact"/>
      </w:pPr>
      <w:r>
        <w:t xml:space="preserve">How do Industrial Engineers in HCMC adapt global methodologies to local industrial challenges?</w:t>
      </w:r>
    </w:p>
    <w:p>
      <w:pPr>
        <w:numPr>
          <w:ilvl w:val="0"/>
          <w:numId w:val="1001"/>
        </w:numPr>
        <w:pStyle w:val="Compact"/>
      </w:pPr>
      <w:r>
        <w:t xml:space="preserve">To what extent can lean manufacturing principles reduce production waste in Vietnamese factories?</w:t>
      </w:r>
    </w:p>
    <w:p>
      <w:pPr>
        <w:numPr>
          <w:ilvl w:val="0"/>
          <w:numId w:val="1001"/>
        </w:numPr>
        <w:pStyle w:val="Compact"/>
      </w:pPr>
      <w:r>
        <w:t xml:space="preserve">What barriers prevent the widespread adoption of sustainable practices by HCMC’s industrial sector?</w:t>
      </w:r>
    </w:p>
    <w:bookmarkEnd w:id="22"/>
    <w:bookmarkStart w:id="23" w:name="findings-and-discussion"/>
    <w:p>
      <w:pPr>
        <w:pStyle w:val="Heading2"/>
      </w:pPr>
      <w:r>
        <w:t xml:space="preserve">Findings and Discussion</w:t>
      </w:r>
    </w:p>
    <w:p>
      <w:pPr>
        <w:pStyle w:val="FirstParagraph"/>
      </w:pPr>
      <w:r>
        <w:t xml:space="preserve">The case studies revealed that Industrial Engineers in HCMC face both opportunities and obstacles. One electronics manufacturer, for example, implemented a lean production system to reduce material waste by 30% within six months. However, the lack of standardized training programs for IE professionals limited the scalability of such initiatives across smaller firms.</w:t>
      </w:r>
    </w:p>
    <w:p>
      <w:pPr>
        <w:pStyle w:val="BodyText"/>
      </w:pPr>
      <w:r>
        <w:t xml:space="preserve">A key challenge identified was the cultural resistance to change among factory workers and managers. While IEs proposed process re-engineering to improve efficiency, some stakeholders viewed these changes as threats to job security or traditional practices. This highlights the need for Industrial Engineers to engage in cross-cultural communication and stakeholder education as part of their problem-solving strategies.</w:t>
      </w:r>
    </w:p>
    <w:p>
      <w:pPr>
        <w:pStyle w:val="BodyText"/>
      </w:pPr>
      <w:r>
        <w:t xml:space="preserve">Environmental sustainability emerged as a critical area for intervention. Many HCMC factories rely on energy-intensive processes without adequate waste recycling systems. The study found that integrating renewable energy sources, such as solar power, into manufacturing operations could reduce carbon emissions by up to 40%. However, the high initial investment costs deterred many small and medium-sized enterprises (SMEs) from adopting these solutions.</w:t>
      </w:r>
    </w:p>
    <w:bookmarkEnd w:id="23"/>
    <w:bookmarkStart w:id="24" w:name="recommendations"/>
    <w:p>
      <w:pPr>
        <w:pStyle w:val="Heading2"/>
      </w:pPr>
      <w:r>
        <w:t xml:space="preserve">Recommendations</w:t>
      </w:r>
    </w:p>
    <w:p>
      <w:pPr>
        <w:pStyle w:val="FirstParagraph"/>
      </w:pPr>
      <w:r>
        <w:t xml:space="preserve">To enhance the effectiveness of Industrial Engineers in HCMC, the following recommendations are proposed:</w:t>
      </w:r>
    </w:p>
    <w:p>
      <w:pPr>
        <w:numPr>
          <w:ilvl w:val="0"/>
          <w:numId w:val="1002"/>
        </w:numPr>
        <w:pStyle w:val="Compact"/>
      </w:pPr>
      <w:r>
        <w:rPr>
          <w:bCs/>
          <w:b/>
        </w:rPr>
        <w:t xml:space="preserve">Educational Collaboration:</w:t>
      </w:r>
      <w:r>
        <w:t xml:space="preserve"> </w:t>
      </w:r>
      <w:r>
        <w:t xml:space="preserve">Universities and vocational institutions should develop specialized curricula for Industrial Engineering that incorporates local case studies and sustainability goals.</w:t>
      </w:r>
    </w:p>
    <w:p>
      <w:pPr>
        <w:numPr>
          <w:ilvl w:val="0"/>
          <w:numId w:val="1002"/>
        </w:numPr>
        <w:pStyle w:val="Compact"/>
      </w:pPr>
      <w:r>
        <w:rPr>
          <w:bCs/>
          <w:b/>
        </w:rPr>
        <w:t xml:space="preserve">Pilot Programs for SMEs:</w:t>
      </w:r>
      <w:r>
        <w:t xml:space="preserve"> </w:t>
      </w:r>
      <w:r>
        <w:t xml:space="preserve">Government agencies and international organizations (e.g., the World Bank) could fund pilot projects to demonstrate the economic benefits of lean manufacturing and renewable energy adoption in small businesses.</w:t>
      </w:r>
    </w:p>
    <w:p>
      <w:pPr>
        <w:numPr>
          <w:ilvl w:val="0"/>
          <w:numId w:val="1002"/>
        </w:numPr>
        <w:pStyle w:val="Compact"/>
      </w:pPr>
      <w:r>
        <w:rPr>
          <w:bCs/>
          <w:b/>
        </w:rPr>
        <w:t xml:space="preserve">Cross-Sector Knowledge Sharing:</w:t>
      </w:r>
      <w:r>
        <w:t xml:space="preserve"> </w:t>
      </w:r>
      <w:r>
        <w:t xml:space="preserve">Establishing industry forums or digital platforms where IEs can exchange best practices on process optimization, automation, and environmental compliance would foster innovation across HCMC’s industrial ecosystem.</w:t>
      </w:r>
    </w:p>
    <w:bookmarkEnd w:id="24"/>
    <w:bookmarkStart w:id="25" w:name="conclusion"/>
    <w:p>
      <w:pPr>
        <w:pStyle w:val="Heading2"/>
      </w:pPr>
      <w:r>
        <w:t xml:space="preserve">Conclusion</w:t>
      </w:r>
    </w:p>
    <w:p>
      <w:pPr>
        <w:pStyle w:val="FirstParagraph"/>
      </w:pPr>
      <w:r>
        <w:t xml:space="preserve">This Undergraduate Thesis underscores the vital role of Industrial Engineers in driving sustainable industrial development in Ho Chi Minh City. By addressing challenges such as resource inefficiency, cultural resistance, and financial constraints, IEs can contribute to HCMC’s goal of becoming a regional leader in smart manufacturing and green industries. As Vietnam continues its economic transformation, the integration of Industrial Engineering principles tailored to local contexts will be essential for achieving long-term industrial growth and environmental sustainability.</w:t>
      </w:r>
    </w:p>
    <w:p>
      <w:pPr>
        <w:pStyle w:val="BodyText"/>
      </w:pPr>
      <w:r>
        <w:rPr>
          <w:iCs/>
          <w:i/>
        </w:rPr>
        <w:t xml:space="preserve">Word Count: 802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2026-07-24T11:45:01Z</dcterms:created>
  <dcterms:modified xsi:type="dcterms:W3CDTF">2026-07-24T11:45:01Z</dcterms:modified>
</cp:coreProperties>
</file>

<file path=docProps/custom.xml><?xml version="1.0" encoding="utf-8"?>
<Properties xmlns="http://schemas.openxmlformats.org/officeDocument/2006/custom-properties" xmlns:vt="http://schemas.openxmlformats.org/officeDocument/2006/docPropsVTypes"/>
</file>