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6416e93283b3c05f6687c5da6893124c69b3fda"/>
    <w:p>
      <w:pPr>
        <w:pStyle w:val="Heading1"/>
      </w:pPr>
      <w:r>
        <w:t xml:space="preserve">The Role of Journalists in Shaping Public Discourse in Argentina Córdoba: An Undergraduate Thesis</w:t>
      </w:r>
    </w:p>
    <w:bookmarkStart w:id="20" w:name="abstract"/>
    <w:p>
      <w:pPr>
        <w:pStyle w:val="Heading2"/>
      </w:pPr>
      <w:r>
        <w:t xml:space="preserve">Abstract</w:t>
      </w:r>
    </w:p>
    <w:p>
      <w:pPr>
        <w:pStyle w:val="FirstParagraph"/>
      </w:pPr>
      <w:r>
        <w:t xml:space="preserve">This undergraduate thesis explores the evolving role of journalists within the socio-political context of Argentina’s Córdoba province. Focusing on the challenges and responsibilities faced by journalists in this region, the study highlights how local media influences public opinion, democratic participation, and cultural identity. Through a qualitative analysis of journalistic practices in Córdoba, this work examines the interplay between traditional journalism and digital transformation, while addressing issues such as censorship, polarization, and ethical dilemmas. The thesis underscores the critical importance of journalists as custodians of truth in a region marked by historical tensions and modern technological shifts.</w:t>
      </w:r>
    </w:p>
    <w:bookmarkEnd w:id="20"/>
    <w:bookmarkStart w:id="21" w:name="introduction"/>
    <w:p>
      <w:pPr>
        <w:pStyle w:val="Heading2"/>
      </w:pPr>
      <w:r>
        <w:t xml:space="preserve">Introduction</w:t>
      </w:r>
    </w:p>
    <w:p>
      <w:pPr>
        <w:pStyle w:val="FirstParagraph"/>
      </w:pPr>
      <w:r>
        <w:t xml:space="preserve">Journalism is a cornerstone of democracy, serving as a bridge between citizens and governance. In Argentina’s Córdoba province—a region known for its rich cultural heritage, academic institutions, and political activism—the role of journalists has taken on unique dimensions. This thesis investigates how journalists in Córdoba navigate the pressures of reporting in a society grappling with economic instability, political polarization, and the rise of digital media. By analyzing local news outlets such as</w:t>
      </w:r>
      <w:r>
        <w:t xml:space="preserve"> </w:t>
      </w:r>
      <w:r>
        <w:rPr>
          <w:iCs/>
          <w:i/>
        </w:rPr>
        <w:t xml:space="preserve">El Día</w:t>
      </w:r>
      <w:r>
        <w:t xml:space="preserve">,</w:t>
      </w:r>
      <w:r>
        <w:t xml:space="preserve"> </w:t>
      </w:r>
      <w:r>
        <w:rPr>
          <w:iCs/>
          <w:i/>
        </w:rPr>
        <w:t xml:space="preserve">Diario La Voz</w:t>
      </w:r>
      <w:r>
        <w:t xml:space="preserve">, and online platforms like</w:t>
      </w:r>
      <w:r>
        <w:t xml:space="preserve"> </w:t>
      </w:r>
      <w:r>
        <w:rPr>
          <w:iCs/>
          <w:i/>
        </w:rPr>
        <w:t xml:space="preserve">Córdoba 24 Horas</w:t>
      </w:r>
      <w:r>
        <w:t xml:space="preserve">, this study aims to illuminate the challenges journalists face in maintaining integrity while adapting to a rapidly changing media landscape.</w:t>
      </w:r>
    </w:p>
    <w:bookmarkEnd w:id="21"/>
    <w:bookmarkStart w:id="22" w:name="literature-review"/>
    <w:p>
      <w:pPr>
        <w:pStyle w:val="Heading2"/>
      </w:pPr>
      <w:r>
        <w:t xml:space="preserve">Literature Review</w:t>
      </w:r>
    </w:p>
    <w:p>
      <w:pPr>
        <w:pStyle w:val="FirstParagraph"/>
      </w:pPr>
      <w:r>
        <w:t xml:space="preserve">Journalism in Latin America has long been associated with resistance against authoritarianism, as seen during Argentina’s dictatorship (1976–1983). However, the post-dictatorship era has brought new challenges, including the commercialization of media and the erosion of public trust in institutions. In Córdoba, these trends are amplified by regional dynamics such as land disputes between agro-industrial elites and small farmers, which often dominate local news cycles. Scholars like María Fernández (2021) argue that journalists in regions like Córdoba must balance investigative reporting with the risks of backlash from powerful stakeholders.</w:t>
      </w:r>
    </w:p>
    <w:p>
      <w:pPr>
        <w:pStyle w:val="BodyText"/>
      </w:pPr>
      <w:r>
        <w:t xml:space="preserve">Furthermore, the rise of social media has fragmented traditional journalistic practices. Platforms such as Twitter and Facebook now serve as primary sources for news consumption in Córdoba, challenging journalists to verify information amid the spread of misinformation. This shift raises questions about how to maintain ethical standards in an environment where viral content often overshadows factual reporting.</w:t>
      </w:r>
    </w:p>
    <w:bookmarkEnd w:id="22"/>
    <w:bookmarkStart w:id="23" w:name="methodology"/>
    <w:p>
      <w:pPr>
        <w:pStyle w:val="Heading2"/>
      </w:pPr>
      <w:r>
        <w:t xml:space="preserve">Methodology</w:t>
      </w:r>
    </w:p>
    <w:p>
      <w:pPr>
        <w:pStyle w:val="FirstParagraph"/>
      </w:pPr>
      <w:r>
        <w:t xml:space="preserve">This research employs a qualitative approach, combining case studies and semi-structured interviews with five journalists working in Córdoba. The participants were selected based on their diverse backgrounds—print, broadcast, and digital media—to ensure a comprehensive understanding of the field. Interviews were conducted via Zoom between March and May 2024, focusing on themes such as editorial independence, audience engagement strategies, and ethical challenges.</w:t>
      </w:r>
    </w:p>
    <w:p>
      <w:pPr>
        <w:pStyle w:val="BodyText"/>
      </w:pPr>
      <w:r>
        <w:t xml:space="preserve">Complementary to the interviews are analyses of news articles published in Córdoba’s major outlets over the past year. These analyses identify recurring topics (e.g., education reform, environmental conflicts) and assess how journalists frame these issues. The data is interpreted through a sociological lens, emphasizing the interplay between journalism and local power structures.</w:t>
      </w:r>
    </w:p>
    <w:bookmarkEnd w:id="23"/>
    <w:bookmarkStart w:id="24" w:name="results-and-discussion"/>
    <w:p>
      <w:pPr>
        <w:pStyle w:val="Heading2"/>
      </w:pPr>
      <w:r>
        <w:t xml:space="preserve">Results and Discussion</w:t>
      </w:r>
    </w:p>
    <w:p>
      <w:pPr>
        <w:pStyle w:val="FirstParagraph"/>
      </w:pPr>
      <w:r>
        <w:t xml:space="preserve">The interviews revealed that journalists in Córdoba often operate under significant pressure from both political actors and media conglomerates. For instance, one journalist working for</w:t>
      </w:r>
      <w:r>
        <w:t xml:space="preserve"> </w:t>
      </w:r>
      <w:r>
        <w:rPr>
          <w:iCs/>
          <w:i/>
        </w:rPr>
        <w:t xml:space="preserve">El Día</w:t>
      </w:r>
      <w:r>
        <w:t xml:space="preserve"> </w:t>
      </w:r>
      <w:r>
        <w:t xml:space="preserve">noted that coverage of land disputes is frequently influenced by advertisers who are tied to agro-industrial interests. This dynamic raises concerns about the impartiality of reporting and the potential for self-censorship.</w:t>
      </w:r>
    </w:p>
    <w:p>
      <w:pPr>
        <w:pStyle w:val="BodyText"/>
      </w:pPr>
      <w:r>
        <w:t xml:space="preserve">A recurring theme was the tension between traditional journalism and digital engagement. While many journalists acknowledge the importance of social media in reaching younger audiences, they also express frustration over the prioritization of clickbait content over in-depth reporting. One respondent stated, “Our goal is to inform, but algorithms push us toward sensationalism.” This challenge underscores a broader dilemma: how to preserve journalistic rigor while adapting to digital demands.</w:t>
      </w:r>
    </w:p>
    <w:p>
      <w:pPr>
        <w:pStyle w:val="BodyText"/>
      </w:pPr>
      <w:r>
        <w:t xml:space="preserve">Additionally, the study found that journalists in Córdoba are increasingly involved in community-building efforts. For example, local outlets have launched initiatives to educate citizens about media literacy and fact-checking. These programs aim to counteract misinformation and strengthen public trust in journalism—a vital task given the region’s history of political unrest.</w:t>
      </w:r>
    </w:p>
    <w:bookmarkEnd w:id="24"/>
    <w:bookmarkStart w:id="25" w:name="conclusion"/>
    <w:p>
      <w:pPr>
        <w:pStyle w:val="Heading2"/>
      </w:pPr>
      <w:r>
        <w:t xml:space="preserve">Conclusion</w:t>
      </w:r>
    </w:p>
    <w:p>
      <w:pPr>
        <w:pStyle w:val="FirstParagraph"/>
      </w:pPr>
      <w:r>
        <w:t xml:space="preserve">This thesis concludes that journalists in Argentina’s Córdoba province play a pivotal role in navigating the complex interplay of tradition, technology, and activism. Their work is essential not only for informing the public but also for fostering democratic engagement in a region where media power often mirrors socio-economic hierarchies. However, the challenges they face—ranging from external pressures to internal ethical conflicts—highlight the need for institutional support and professional training that prioritizes independence and accountability.</w:t>
      </w:r>
    </w:p>
    <w:p>
      <w:pPr>
        <w:pStyle w:val="BodyText"/>
      </w:pPr>
      <w:r>
        <w:t xml:space="preserve">Future research could expand this study by examining the impact of digital platforms on voter behavior in Córdoba’s local elections or by comparing journalistic practices across Latin American provinces. Ultimately, this work reaffirms the vital role of journalists as both witnesses to societal change and architects of public discourse in Argentina Córdoba.</w:t>
      </w:r>
    </w:p>
    <w:bookmarkEnd w:id="25"/>
    <w:bookmarkStart w:id="26" w:name="references"/>
    <w:p>
      <w:pPr>
        <w:pStyle w:val="Heading2"/>
      </w:pPr>
      <w:r>
        <w:t xml:space="preserve">References</w:t>
      </w:r>
    </w:p>
    <w:p>
      <w:pPr>
        <w:numPr>
          <w:ilvl w:val="0"/>
          <w:numId w:val="1001"/>
        </w:numPr>
        <w:pStyle w:val="Compact"/>
      </w:pPr>
      <w:r>
        <w:t xml:space="preserve">Fernández, M. (2021).</w:t>
      </w:r>
      <w:r>
        <w:t xml:space="preserve"> </w:t>
      </w:r>
      <w:r>
        <w:rPr>
          <w:iCs/>
          <w:i/>
        </w:rPr>
        <w:t xml:space="preserve">Journalism and Power in Latin America</w:t>
      </w:r>
      <w:r>
        <w:t xml:space="preserve">. Buenos Aires: Editorial Cordoba Press.</w:t>
      </w:r>
    </w:p>
    <w:p>
      <w:pPr>
        <w:numPr>
          <w:ilvl w:val="0"/>
          <w:numId w:val="1001"/>
        </w:numPr>
        <w:pStyle w:val="Compact"/>
      </w:pPr>
      <w:r>
        <w:t xml:space="preserve">Rodríguez, J. (2019). “Digital Media and the Future of Journalism.”</w:t>
      </w:r>
      <w:r>
        <w:t xml:space="preserve"> </w:t>
      </w:r>
      <w:r>
        <w:rPr>
          <w:iCs/>
          <w:i/>
        </w:rPr>
        <w:t xml:space="preserve">Córdoba Journal of Communication Studies</w:t>
      </w:r>
      <w:r>
        <w:t xml:space="preserve">, 15(3), 45–67.</w:t>
      </w:r>
    </w:p>
    <w:bookmarkEnd w:id="26"/>
    <w:bookmarkStart w:id="27" w:name="appendix"/>
    <w:p>
      <w:pPr>
        <w:pStyle w:val="Heading2"/>
      </w:pPr>
      <w:r>
        <w:t xml:space="preserve">Appendix</w:t>
      </w:r>
    </w:p>
    <w:p>
      <w:pPr>
        <w:pStyle w:val="FirstParagraph"/>
      </w:pPr>
      <w:r>
        <w:rPr>
          <w:bCs/>
          <w:b/>
        </w:rPr>
        <w:t xml:space="preserve">Interview Questions:</w:t>
      </w:r>
    </w:p>
    <w:p>
      <w:pPr>
        <w:numPr>
          <w:ilvl w:val="0"/>
          <w:numId w:val="1002"/>
        </w:numPr>
        <w:pStyle w:val="Compact"/>
      </w:pPr>
      <w:r>
        <w:t xml:space="preserve">What challenges do you face in maintaining editorial independence?</w:t>
      </w:r>
    </w:p>
    <w:p>
      <w:pPr>
        <w:numPr>
          <w:ilvl w:val="0"/>
          <w:numId w:val="1002"/>
        </w:numPr>
        <w:pStyle w:val="Compact"/>
      </w:pPr>
      <w:r>
        <w:t xml:space="preserve">How has social media changed your approach to storytelling?</w:t>
      </w:r>
    </w:p>
    <w:p>
      <w:pPr>
        <w:numPr>
          <w:ilvl w:val="0"/>
          <w:numId w:val="1002"/>
        </w:numPr>
        <w:pStyle w:val="Compact"/>
      </w:pPr>
      <w:r>
        <w:t xml:space="preserve">CAN YOU SHARE AN EXAMPLE OF A TIME WHEN YOUR REPORTING FACED BACKLASH FROM LOCAL POWERS?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Journalists in Argentina Córdoba</dc:title>
  <dc:creator/>
  <dc:language>en</dc:language>
  <cp:keywords/>
  <dcterms:created xsi:type="dcterms:W3CDTF">2026-07-23T06:28:34Z</dcterms:created>
  <dcterms:modified xsi:type="dcterms:W3CDTF">2026-07-23T06:28:34Z</dcterms:modified>
</cp:coreProperties>
</file>

<file path=docProps/custom.xml><?xml version="1.0" encoding="utf-8"?>
<Properties xmlns="http://schemas.openxmlformats.org/officeDocument/2006/custom-properties" xmlns:vt="http://schemas.openxmlformats.org/officeDocument/2006/docPropsVTypes"/>
</file>