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Journalist</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9" w:name="Xcdfd4f3aebfbb6c495412fe72901fabc081a11d"/>
    <w:p>
      <w:pPr>
        <w:pStyle w:val="Heading1"/>
      </w:pPr>
      <w:r>
        <w:t xml:space="preserve">The Role of Journalists in Contemporary Media Landscapes: A Study of Professional Practices in Brisbane, Australia</w:t>
      </w:r>
    </w:p>
    <w:bookmarkStart w:id="20" w:name="introduction"/>
    <w:p>
      <w:pPr>
        <w:pStyle w:val="Heading2"/>
      </w:pPr>
      <w:r>
        <w:t xml:space="preserve">Introduction</w:t>
      </w:r>
    </w:p>
    <w:p>
      <w:pPr>
        <w:pStyle w:val="FirstParagraph"/>
      </w:pPr>
      <w:r>
        <w:t xml:space="preserve">This undergraduate thesis explores the evolving role and responsibilities of journalists within the context of Australia’s media environment, with a specific focus on Brisbane. As a journalist in Brisbane, individuals navigate a unique blend of local cultural dynamics, national political discourse, and global digital trends. This study aims to analyze how journalistic practices in Brisbane align with broader Australian standards while addressing challenges specific to the city’s media ecosystem. By examining the intersection of ethics, technology, and community engagement in journalism within this region, this thesis contributes to understanding the professional demands placed on journalists in contemporary Australia.</w:t>
      </w:r>
    </w:p>
    <w:bookmarkEnd w:id="20"/>
    <w:bookmarkStart w:id="21" w:name="Xa495be6e20fb6ef71b1d60e0241801d3d544346"/>
    <w:p>
      <w:pPr>
        <w:pStyle w:val="Heading2"/>
      </w:pPr>
      <w:r>
        <w:t xml:space="preserve">Historical Context of Journalism in Brisbane</w:t>
      </w:r>
    </w:p>
    <w:p>
      <w:pPr>
        <w:pStyle w:val="FirstParagraph"/>
      </w:pPr>
      <w:r>
        <w:t xml:space="preserve">Brisbane has long been a hub for print and broadcast media in Queensland. Newspapers such as</w:t>
      </w:r>
      <w:r>
        <w:t xml:space="preserve"> </w:t>
      </w:r>
      <w:r>
        <w:rPr>
          <w:iCs/>
          <w:i/>
        </w:rPr>
        <w:t xml:space="preserve">The Brisbane Times</w:t>
      </w:r>
      <w:r>
        <w:t xml:space="preserve"> </w:t>
      </w:r>
      <w:r>
        <w:t xml:space="preserve">and radio stations like 4BC have shaped public discourse since the early 20th century. The rise of digital platforms, however, has disrupted traditional journalism models, requiring professionals to adapt to new tools and audience expectations. This thesis investigates how journalists in Brisbane have responded to these changes while maintaining their commitment to truth-seeking and public accountability.</w:t>
      </w:r>
    </w:p>
    <w:bookmarkEnd w:id="21"/>
    <w:bookmarkStart w:id="22" w:name="methodology"/>
    <w:p>
      <w:pPr>
        <w:pStyle w:val="Heading2"/>
      </w:pPr>
      <w:r>
        <w:t xml:space="preserve">Methodology</w:t>
      </w:r>
    </w:p>
    <w:p>
      <w:pPr>
        <w:pStyle w:val="FirstParagraph"/>
      </w:pPr>
      <w:r>
        <w:t xml:space="preserve">This research employs a qualitative approach, combining literature reviews, case studies of local media outlets, and interviews with practicing journalists in Brisbane. The methodology is designed to capture both theoretical frameworks and real-world applications of journalism in the region. Key sources include academic articles on media ethics, reports from the Australian Press Council (APC), and firsthand accounts from journalists working across print, broadcast, and digital platforms.</w:t>
      </w:r>
    </w:p>
    <w:bookmarkEnd w:id="22"/>
    <w:bookmarkStart w:id="23" w:name="key-themes-in-journalistic-practice"/>
    <w:p>
      <w:pPr>
        <w:pStyle w:val="Heading2"/>
      </w:pPr>
      <w:r>
        <w:t xml:space="preserve">Key Themes in Journalistic Practice</w:t>
      </w:r>
    </w:p>
    <w:p>
      <w:pPr>
        <w:pStyle w:val="FirstParagraph"/>
      </w:pPr>
      <w:r>
        <w:rPr>
          <w:bCs/>
          <w:b/>
        </w:rPr>
        <w:t xml:space="preserve">1. Ethical Standards</w:t>
      </w:r>
      <w:r>
        <w:br/>
      </w:r>
      <w:r>
        <w:t xml:space="preserve">Journalists in Brisbane face ethical dilemmas such as balancing public interest with privacy concerns, ensuring accuracy in reporting, and avoiding bias. The APC’s guidelines are frequently referenced to navigate these challenges, reflecting the national importance of journalistic integrity.</w:t>
      </w:r>
    </w:p>
    <w:p>
      <w:pPr>
        <w:pStyle w:val="BodyText"/>
      </w:pPr>
      <w:r>
        <w:rPr>
          <w:bCs/>
          <w:b/>
        </w:rPr>
        <w:t xml:space="preserve">2. Digital Transformation</w:t>
      </w:r>
      <w:r>
        <w:br/>
      </w:r>
      <w:r>
        <w:t xml:space="preserve">The shift to online platforms has required Brisbane journalists to master multimedia storytelling, SEO strategies, and social media engagement. This adaptation is critical in a competitive landscape where traditional print circulation has declined significantly over the past decade.</w:t>
      </w:r>
    </w:p>
    <w:p>
      <w:pPr>
        <w:pStyle w:val="BodyText"/>
      </w:pPr>
      <w:r>
        <w:rPr>
          <w:bCs/>
          <w:b/>
        </w:rPr>
        <w:t xml:space="preserve">3. Community Engagement</w:t>
      </w:r>
      <w:r>
        <w:br/>
      </w:r>
      <w:r>
        <w:t xml:space="preserve">Journalists in Brisbane often serve as intermediaries between local communities and broader national narratives. For example, coverage of events like the Brisbane Festival or environmental issues affecting the Moreton Bay region highlights their role in fostering civic awareness.</w:t>
      </w:r>
    </w:p>
    <w:bookmarkEnd w:id="23"/>
    <w:bookmarkStart w:id="24" w:name="X1e64f2c9f0c2390b6e847f26b7bb4019c0b7753"/>
    <w:p>
      <w:pPr>
        <w:pStyle w:val="Heading2"/>
      </w:pPr>
      <w:r>
        <w:t xml:space="preserve">Challenges Faced by Journalists in Brisbane</w:t>
      </w:r>
    </w:p>
    <w:p>
      <w:pPr>
        <w:pStyle w:val="FirstParagraph"/>
      </w:pPr>
      <w:r>
        <w:t xml:space="preserve">Brisbane journalists confront unique challenges, including resource constraints due to regional media consolidation and pressure to produce content for both local and national audiences. Additionally, the rise of misinformation has intensified the need for fact-checking and public education initiatives. Interviews with professionals reveal a growing emphasis on collaborative journalism, such as partnerships between newsrooms and community organizations.</w:t>
      </w:r>
    </w:p>
    <w:bookmarkEnd w:id="24"/>
    <w:bookmarkStart w:id="25" w:name="case-studies"/>
    <w:p>
      <w:pPr>
        <w:pStyle w:val="Heading2"/>
      </w:pPr>
      <w:r>
        <w:t xml:space="preserve">Case Studies</w:t>
      </w:r>
    </w:p>
    <w:p>
      <w:pPr>
        <w:pStyle w:val="FirstParagraph"/>
      </w:pPr>
      <w:r>
        <w:rPr>
          <w:bCs/>
          <w:b/>
        </w:rPr>
        <w:t xml:space="preserve">Case Study 1: The Brisbane Times’ Coverage of Climate Change</w:t>
      </w:r>
      <w:r>
        <w:br/>
      </w:r>
      <w:r>
        <w:t xml:space="preserve">This example illustrates how local journalists in Brisbane frame global issues within a regional context. Reports on rising sea levels impacting the Gold Coast and floods in the Lockyer Valley demonstrate their ability to connect national policies with localized impacts.</w:t>
      </w:r>
    </w:p>
    <w:p>
      <w:pPr>
        <w:pStyle w:val="BodyText"/>
      </w:pPr>
      <w:r>
        <w:rPr>
          <w:bCs/>
          <w:b/>
        </w:rPr>
        <w:t xml:space="preserve">Case Study 2: Social Media Use by Independent Journalists</w:t>
      </w:r>
      <w:r>
        <w:br/>
      </w:r>
      <w:r>
        <w:t xml:space="preserve">Freelancers and independent journalists in Brisbane increasingly use platforms like Twitter and Instagram to disseminate news. This approach allows for real-time reporting but raises concerns about algorithmic bias and audience polarization.</w:t>
      </w:r>
    </w:p>
    <w:bookmarkEnd w:id="25"/>
    <w:bookmarkStart w:id="26" w:name="Xa78e6cd40f48f18c7ddd1898299b5bfe5d80be3"/>
    <w:p>
      <w:pPr>
        <w:pStyle w:val="Heading2"/>
      </w:pPr>
      <w:r>
        <w:t xml:space="preserve">Implications for Undergraduate Journalism Programs</w:t>
      </w:r>
    </w:p>
    <w:p>
      <w:pPr>
        <w:pStyle w:val="FirstParagraph"/>
      </w:pPr>
      <w:r>
        <w:t xml:space="preserve">The findings of this thesis underscore the need for journalism education in Australia—particularly in Brisbane—to integrate training in digital tools, ethical reasoning, and community-centric reporting. Universities offering journalism degrees should collaborate with local media outlets to provide students with hands-on experience reflecting current industry demands.</w:t>
      </w:r>
    </w:p>
    <w:bookmarkEnd w:id="26"/>
    <w:bookmarkStart w:id="27" w:name="conclusion"/>
    <w:p>
      <w:pPr>
        <w:pStyle w:val="Heading2"/>
      </w:pPr>
      <w:r>
        <w:t xml:space="preserve">Conclusion</w:t>
      </w:r>
    </w:p>
    <w:p>
      <w:pPr>
        <w:pStyle w:val="FirstParagraph"/>
      </w:pPr>
      <w:r>
        <w:t xml:space="preserve">This undergraduate thesis highlights the multifaceted role of journalists in Brisbane as custodians of truth, innovators in digital storytelling, and community connectors. The challenges they face—from ethical dilemmas to technological disruption—mirror broader trends in Australia’s media landscape while also reflecting regional specificities. Future research could further explore the impact of AI on journalism or the role of Indigenous voices in shaping Brisbane’s media narrative.</w:t>
      </w:r>
    </w:p>
    <w:bookmarkEnd w:id="27"/>
    <w:bookmarkStart w:id="28" w:name="references"/>
    <w:p>
      <w:pPr>
        <w:pStyle w:val="Heading2"/>
      </w:pPr>
      <w:r>
        <w:t xml:space="preserve">References</w:t>
      </w:r>
    </w:p>
    <w:p>
      <w:pPr>
        <w:numPr>
          <w:ilvl w:val="0"/>
          <w:numId w:val="1001"/>
        </w:numPr>
        <w:pStyle w:val="Compact"/>
      </w:pPr>
      <w:r>
        <w:t xml:space="preserve">Australian Press Council (APC). (2023).</w:t>
      </w:r>
      <w:r>
        <w:t xml:space="preserve"> </w:t>
      </w:r>
      <w:r>
        <w:rPr>
          <w:iCs/>
          <w:i/>
        </w:rPr>
        <w:t xml:space="preserve">Code of Ethics for Journalists</w:t>
      </w:r>
      <w:r>
        <w:t xml:space="preserve">.</w:t>
      </w:r>
    </w:p>
    <w:p>
      <w:pPr>
        <w:numPr>
          <w:ilvl w:val="0"/>
          <w:numId w:val="1001"/>
        </w:numPr>
        <w:pStyle w:val="Compact"/>
      </w:pPr>
      <w:r>
        <w:t xml:space="preserve">Cottle, S. (2018). "Digital Journalism: Practices and Possibilities."</w:t>
      </w:r>
      <w:r>
        <w:t xml:space="preserve"> </w:t>
      </w:r>
      <w:r>
        <w:rPr>
          <w:iCs/>
          <w:i/>
        </w:rPr>
        <w:t xml:space="preserve">Journalism Practice</w:t>
      </w:r>
      <w:r>
        <w:t xml:space="preserve">, 12(5), 567-583.</w:t>
      </w:r>
    </w:p>
    <w:p>
      <w:pPr>
        <w:numPr>
          <w:ilvl w:val="0"/>
          <w:numId w:val="1001"/>
        </w:numPr>
        <w:pStyle w:val="Compact"/>
      </w:pPr>
      <w:r>
        <w:t xml:space="preserve">The Brisbane Times. (2024). "Climate Change and Regional Impacts in Queensland."</w:t>
      </w:r>
    </w:p>
    <w:p>
      <w:pPr>
        <w:numPr>
          <w:ilvl w:val="0"/>
          <w:numId w:val="1001"/>
        </w:numPr>
        <w:pStyle w:val="Compact"/>
      </w:pPr>
      <w:r>
        <w:t xml:space="preserve">Flew, T., &amp; Martin, F. (2019). "The Transformation of News Work: A Global Perspective."</w:t>
      </w:r>
      <w:r>
        <w:t xml:space="preserve"> </w:t>
      </w:r>
      <w:r>
        <w:rPr>
          <w:iCs/>
          <w:i/>
        </w:rPr>
        <w:t xml:space="preserve">Media International Australia</w:t>
      </w:r>
      <w:r>
        <w:t xml:space="preserve">, 173(1), 78-95.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Journalist in Australia Brisbane</dc:title>
  <dc:creator/>
  <dc:language>en</dc:language>
  <cp:keywords/>
  <dcterms:created xsi:type="dcterms:W3CDTF">2026-07-21T11:29:35Z</dcterms:created>
  <dcterms:modified xsi:type="dcterms:W3CDTF">2026-07-21T11:29:35Z</dcterms:modified>
</cp:coreProperties>
</file>

<file path=docProps/custom.xml><?xml version="1.0" encoding="utf-8"?>
<Properties xmlns="http://schemas.openxmlformats.org/officeDocument/2006/custom-properties" xmlns:vt="http://schemas.openxmlformats.org/officeDocument/2006/docPropsVTypes"/>
</file>