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Canadian</w:t>
      </w:r>
      <w:r>
        <w:t xml:space="preserve"> </w:t>
      </w:r>
      <w:r>
        <w:t xml:space="preserve">Society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Montreal</w:t>
      </w:r>
    </w:p>
    <w:p>
      <w:pPr>
        <w:pStyle w:val="FirstParagraph"/>
      </w:pPr>
      <w:r>
        <w:t xml:space="preserve">```html</w:t>
      </w:r>
    </w:p>
    <w:bookmarkStart w:id="28" w:name="Xbac4d4fdcef687c92966040dc46847dd19bd53b"/>
    <w:p>
      <w:pPr>
        <w:pStyle w:val="Heading1"/>
      </w:pPr>
      <w:r>
        <w:t xml:space="preserve">The Role of the Journalist in Contemporary Canadian Society: A Focus on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Faculty of Arts and Social Sciences</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undergraduate thesis explores the evolving role of the journalist in contemporary Canadian society, with a specific focus on Montreal, Quebec. As a city marked by its linguistic diversity, cultural dynamism, and unique socio-political landscape, Montreal provides a rich context for examining how journalists navigate ethical challenges, technological advancements, and community engagement. The study is framed within the broader academic discipline of journalism studies and aims to contribute to the understanding of journalism’s societal function in Canada’s most bilingual city.</w:t>
      </w:r>
    </w:p>
    <w:bookmarkEnd w:id="20"/>
    <w:bookmarkStart w:id="21" w:name="literature-review"/>
    <w:p>
      <w:pPr>
        <w:pStyle w:val="Heading2"/>
      </w:pPr>
      <w:r>
        <w:t xml:space="preserve">Literature Review</w:t>
      </w:r>
    </w:p>
    <w:p>
      <w:pPr>
        <w:pStyle w:val="FirstParagraph"/>
      </w:pPr>
      <w:r>
        <w:t xml:space="preserve">Journalism has long been regarded as a cornerstone of democratic societies, serving as a watchdog, informer, and mediator between citizens and institutions. In Canada, the role of journalists is shaped by federal and provincial regulations, such as the Canadian Radio-television and Telecommunications Commission (CRTC) guidelines. However, Montreal’s distinct position within Canada—where French-English bilingualism is not just a policy but a lived reality—adds layers of complexity to journalistic practice.</w:t>
      </w:r>
    </w:p>
    <w:p>
      <w:pPr>
        <w:pStyle w:val="BodyText"/>
      </w:pPr>
      <w:r>
        <w:t xml:space="preserve">Academic literature highlights how journalists in multicultural cities like Montreal must balance competing interests: representing diverse communities while maintaining objectivity, adhering to ethical standards in an era of misinformation, and leveraging digital tools to reach broader audiences. Studies by scholars such as [Author Name] (Year) and [Author Name] (Year) emphasize the importance of contextual journalism in bridging cultural divides and fostering civic engagement.</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of Montreal-based media outlets, interviews with practicing journalists, and analysis of journalistic outputs. Data was collected through semi-structured interviews with professionals from print (e.g.,</w:t>
      </w:r>
      <w:r>
        <w:t xml:space="preserve"> </w:t>
      </w:r>
      <w:r>
        <w:rPr>
          <w:iCs/>
          <w:i/>
        </w:rPr>
        <w:t xml:space="preserve">La Presse</w:t>
      </w:r>
      <w:r>
        <w:t xml:space="preserve">), digital (e.g.,</w:t>
      </w:r>
      <w:r>
        <w:t xml:space="preserve"> </w:t>
      </w:r>
      <w:r>
        <w:rPr>
          <w:iCs/>
          <w:i/>
        </w:rPr>
        <w:t xml:space="preserve">The Montreal Gazette</w:t>
      </w:r>
      <w:r>
        <w:t xml:space="preserve">), and broadcast media. Secondary sources include peer-reviewed articles, government reports on media policy in Canada, and historical analyses of journalism in Montreal.</w:t>
      </w:r>
    </w:p>
    <w:bookmarkEnd w:id="22"/>
    <w:bookmarkStart w:id="23" w:name="Xa311eab05887f65b6db70b1ea5f394d5941a145"/>
    <w:p>
      <w:pPr>
        <w:pStyle w:val="Heading2"/>
      </w:pPr>
      <w:r>
        <w:t xml:space="preserve">The Journalist as a Civic Educator in Montreal</w:t>
      </w:r>
    </w:p>
    <w:p>
      <w:pPr>
        <w:pStyle w:val="FirstParagraph"/>
      </w:pPr>
      <w:r>
        <w:t xml:space="preserve">In Montreal, journalists play a dual role as both reporters and educators. The city’s unique linguistic duality requires journalists to craft content that resonates with both Francophone and Anglophone communities. For example,</w:t>
      </w:r>
      <w:r>
        <w:t xml:space="preserve"> </w:t>
      </w:r>
      <w:r>
        <w:rPr>
          <w:iCs/>
          <w:i/>
        </w:rPr>
        <w:t xml:space="preserve">La Presse</w:t>
      </w:r>
      <w:r>
        <w:t xml:space="preserve"> </w:t>
      </w:r>
      <w:r>
        <w:t xml:space="preserve">and</w:t>
      </w:r>
      <w:r>
        <w:t xml:space="preserve"> </w:t>
      </w:r>
      <w:r>
        <w:rPr>
          <w:iCs/>
          <w:i/>
        </w:rPr>
        <w:t xml:space="preserve">The Gazette</w:t>
      </w:r>
      <w:r>
        <w:t xml:space="preserve"> </w:t>
      </w:r>
      <w:r>
        <w:t xml:space="preserve">frequently cover issues like immigration policies, cultural festivals, and economic trends in ways that reflect Montreal’s multicultural identity.</w:t>
      </w:r>
    </w:p>
    <w:p>
      <w:pPr>
        <w:pStyle w:val="BodyText"/>
      </w:pPr>
      <w:r>
        <w:t xml:space="preserve">This civic responsibility extends to addressing systemic challenges such as racial inequality or environmental concerns. Journalists often collaborate with community organizations to ensure marginalized voices are amplified. For instance, coverage of Indigenous issues in Montreal highlights the intersection of federal policies and local realities, demonstrating how journalism can inform public discourse and drive social change.</w:t>
      </w:r>
    </w:p>
    <w:bookmarkEnd w:id="23"/>
    <w:bookmarkStart w:id="24" w:name="X4054dc1679c5e4ad77d3eb9386a31c6ab151a66"/>
    <w:p>
      <w:pPr>
        <w:pStyle w:val="Heading2"/>
      </w:pPr>
      <w:r>
        <w:t xml:space="preserve">Ethical Challenges in Canadian Journalism</w:t>
      </w:r>
    </w:p>
    <w:p>
      <w:pPr>
        <w:pStyle w:val="FirstParagraph"/>
      </w:pPr>
      <w:r>
        <w:t xml:space="preserve">Journalists in Canada face ethical dilemmas rooted in balancing transparency with privacy, accuracy with speed, and neutrality with advocacy. In Montreal, these challenges are amplified by the city’s role as a crossroads of cultures and ideologies. For example, reporting on sensitive topics such as police misconduct or refugee crises requires careful navigation to avoid perpetuating stereotypes or inciting division.</w:t>
      </w:r>
    </w:p>
    <w:p>
      <w:pPr>
        <w:pStyle w:val="BodyText"/>
      </w:pPr>
      <w:r>
        <w:t xml:space="preserve">The rise of social media has further complicated ethical norms. Journalists must now verify information in real-time while combating the spread of misinformation. Montreal’s vibrant online communities, including platforms like Reddit and local Facebook groups, often serve as both sources and battlegrounds for journalistic integrity.</w:t>
      </w:r>
    </w:p>
    <w:bookmarkEnd w:id="24"/>
    <w:bookmarkStart w:id="25" w:name="X11ef1e00dc24aca05a5543bb684709cfa772a1c"/>
    <w:p>
      <w:pPr>
        <w:pStyle w:val="Heading2"/>
      </w:pPr>
      <w:r>
        <w:t xml:space="preserve">Technology and the Future of Journalism in Montreal</w:t>
      </w:r>
    </w:p>
    <w:p>
      <w:pPr>
        <w:pStyle w:val="FirstParagraph"/>
      </w:pPr>
      <w:r>
        <w:t xml:space="preserve">Technological advancements are reshaping journalism in Montreal as elsewhere. Digital tools such as data visualization software, AI-driven fact-checking, and virtual reality reporting are being adopted by local media to enhance storytelling. For example,</w:t>
      </w:r>
      <w:r>
        <w:t xml:space="preserve"> </w:t>
      </w:r>
      <w:r>
        <w:rPr>
          <w:iCs/>
          <w:i/>
        </w:rPr>
        <w:t xml:space="preserve">The Gazette</w:t>
      </w:r>
      <w:r>
        <w:t xml:space="preserve"> </w:t>
      </w:r>
      <w:r>
        <w:t xml:space="preserve">has experimented with interactive maps to visualize urban development projects, while podcasts like</w:t>
      </w:r>
      <w:r>
        <w:t xml:space="preserve"> </w:t>
      </w:r>
      <w:r>
        <w:rPr>
          <w:iCs/>
          <w:i/>
        </w:rPr>
        <w:t xml:space="preserve">Montréal en Histoire</w:t>
      </w:r>
      <w:r>
        <w:t xml:space="preserve"> </w:t>
      </w:r>
      <w:r>
        <w:t xml:space="preserve">blend archival audio with contemporary narratives.</w:t>
      </w:r>
    </w:p>
    <w:p>
      <w:pPr>
        <w:pStyle w:val="BodyText"/>
      </w:pPr>
      <w:r>
        <w:t xml:space="preserve">However, these innovations also raise concerns about job displacement and the homogenization of media content. Montreal’s independent journalists and smaller publications often struggle to compete with larger conglomerates that invest heavily in digital infrastructure. This underscores the need for policy interventions to support diverse media ecosystems in Canada.</w:t>
      </w:r>
    </w:p>
    <w:bookmarkEnd w:id="25"/>
    <w:bookmarkStart w:id="26" w:name="conclusion"/>
    <w:p>
      <w:pPr>
        <w:pStyle w:val="Heading2"/>
      </w:pPr>
      <w:r>
        <w:t xml:space="preserve">Conclusion</w:t>
      </w:r>
    </w:p>
    <w:p>
      <w:pPr>
        <w:pStyle w:val="FirstParagraph"/>
      </w:pPr>
      <w:r>
        <w:t xml:space="preserve">This undergraduate thesis argues that journalists in Montreal are not merely chroniclers of events but active participants in shaping societal values and public discourse. Their work is deeply intertwined with the city’s cultural identity and its role within Canada’s federal structure. As technological and ethical challenges evolve, the journalist remains a vital institution for democracy, requiring continuous adaptation to remain relevant.</w:t>
      </w:r>
    </w:p>
    <w:p>
      <w:pPr>
        <w:pStyle w:val="BodyText"/>
      </w:pPr>
      <w:r>
        <w:t xml:space="preserve">The study highlights the importance of academic inquiry into journalism practices in Montreal, offering insights that could inform media education curricula, policy reforms, and community engagement strategies. Future research might explore longitudinal trends or compare Montreal’s journalistic landscape with other Canadian cities like Toronto or Vancouver.</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Pages. DOI or URL</w:t>
      </w:r>
    </w:p>
    <w:p>
      <w:pPr>
        <w:numPr>
          <w:ilvl w:val="0"/>
          <w:numId w:val="1001"/>
        </w:numPr>
        <w:pStyle w:val="Compact"/>
      </w:pPr>
      <w:r>
        <w:t xml:space="preserve">[Author Name]. (Year). Title of Book. Publisher.</w:t>
      </w:r>
    </w:p>
    <w:p>
      <w:pPr>
        <w:numPr>
          <w:ilvl w:val="0"/>
          <w:numId w:val="1001"/>
        </w:numPr>
        <w:pStyle w:val="Compact"/>
      </w:pPr>
      <w:r>
        <w:t xml:space="preserve">Canadian Radio-television and Telecommunications Commission (CRTC). (Year). Policy Document.</w:t>
      </w:r>
    </w:p>
    <w:p>
      <w:pPr>
        <w:pStyle w:val="FirstParagraph"/>
      </w:pPr>
      <w:r>
        <w:rPr>
          <w:iCs/>
          <w:i/>
        </w:rPr>
        <w:t xml:space="preserve">Note: Replace bracketed content with appropriate details for an official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Contemporary Canadian Society with a Focus on Montreal</dc:title>
  <dc:creator/>
  <dc:language>en</dc:language>
  <cp:keywords/>
  <dcterms:created xsi:type="dcterms:W3CDTF">2026-07-22T19:40:15Z</dcterms:created>
  <dcterms:modified xsi:type="dcterms:W3CDTF">2026-07-22T19:40:15Z</dcterms:modified>
</cp:coreProperties>
</file>

<file path=docProps/custom.xml><?xml version="1.0" encoding="utf-8"?>
<Properties xmlns="http://schemas.openxmlformats.org/officeDocument/2006/custom-properties" xmlns:vt="http://schemas.openxmlformats.org/officeDocument/2006/docPropsVTypes"/>
</file>