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5bb84d831019d19ed05a5032b6063d62b9fc3db"/>
    <w:p>
      <w:pPr>
        <w:pStyle w:val="Heading1"/>
      </w:pPr>
      <w:r>
        <w:t xml:space="preserve">Undergraduate Thesis: The Role and Evolution of Journalists in Chile Santiago</w:t>
      </w:r>
    </w:p>
    <w:p>
      <w:pPr>
        <w:pStyle w:val="FirstParagraph"/>
      </w:pPr>
      <w:r>
        <w:rPr>
          <w:bCs/>
          <w:b/>
        </w:rPr>
        <w:t xml:space="preserve">Abstract:</w:t>
      </w:r>
    </w:p>
    <w:p>
      <w:pPr>
        <w:pStyle w:val="BodyText"/>
      </w:pPr>
      <w:r>
        <w:t xml:space="preserve">This Undergraduate Thesis explores the dynamic role of journalists in the context of Chile, with a specific focus on Santiago, the nation’s capital and cultural epicenter. By analyzing historical trends, contemporary challenges, and future opportunities for journalists in Santiago, this document aims to highlight how journalism functions as both a pillar of democracy and a mirror to societal change. The study also examines the educational frameworks shaping aspiring journalists in Chilean universities and their readiness to address modern media landscapes.</w:t>
      </w:r>
    </w:p>
    <w:bookmarkStart w:id="20" w:name="introduction"/>
    <w:p>
      <w:pPr>
        <w:pStyle w:val="Heading2"/>
      </w:pPr>
      <w:r>
        <w:t xml:space="preserve">Introduction</w:t>
      </w:r>
    </w:p>
    <w:p>
      <w:pPr>
        <w:pStyle w:val="FirstParagraph"/>
      </w:pPr>
      <w:r>
        <w:t xml:space="preserve">Santiago, Chile’s largest city, serves as the heart of national journalism, housing major news organizations such as El Mercurio, La Tercera, and public broadcasters like TVN. The role of a journalist in this environment is multifaceted: they are not only information gatherers but also ethical custodians of truth in a society marked by political polarization and rapid digital transformation. This thesis investigates how Chilean journalists navigate these complexities while upholding the profession’s integrity.</w:t>
      </w:r>
    </w:p>
    <w:bookmarkEnd w:id="20"/>
    <w:bookmarkStart w:id="21" w:name="X357f80cbee8cb45434508fdd6188a815774936e"/>
    <w:p>
      <w:pPr>
        <w:pStyle w:val="Heading2"/>
      </w:pPr>
      <w:r>
        <w:t xml:space="preserve">Historical Context of Journalism in Chile Santiago</w:t>
      </w:r>
    </w:p>
    <w:p>
      <w:pPr>
        <w:pStyle w:val="FirstParagraph"/>
      </w:pPr>
      <w:r>
        <w:t xml:space="preserve">Journalism in Santiago has evolved alongside Chile’s socio-political history. The 19th-century liberal reforms saw the emergence of newspapers as tools for public discourse, while the Pinochet era (1973–1990) imposed severe restrictions on press freedom, with Santiago-based journalists facing censorship and exile. Post-dictatorship democratization in the 1990s revitalized media independence, positioning Santiago as a hub for investigative journalism in Latin America.</w:t>
      </w:r>
    </w:p>
    <w:bookmarkEnd w:id="21"/>
    <w:bookmarkStart w:id="22" w:name="Xb10fefe62b2ed141409c374a679e2a63df70056"/>
    <w:p>
      <w:pPr>
        <w:pStyle w:val="Heading2"/>
      </w:pPr>
      <w:r>
        <w:t xml:space="preserve">Contemporary Challenges for Journalists in Chile Santiago</w:t>
      </w:r>
    </w:p>
    <w:p>
      <w:pPr>
        <w:pStyle w:val="FirstParagraph"/>
      </w:pPr>
      <w:r>
        <w:t xml:space="preserve">Modern journalists in Santiago confront a unique set of challenges. The rise of digital platforms has disrupted traditional revenue models, forcing news outlets to rely on online subscriptions or ad-based content. Additionally, misinformation campaigns and political polarization have created an environment where facts are often contested. Journalists must also navigate ethical dilemmas, such as reporting on sensitive issues like the 2019 protests or human rights abuses while avoiding self-censorship.</w:t>
      </w:r>
    </w:p>
    <w:bookmarkEnd w:id="22"/>
    <w:bookmarkStart w:id="23" w:name="X79a080e403b9fafd01ba93f69ef68a74080ec1e"/>
    <w:p>
      <w:pPr>
        <w:pStyle w:val="Heading2"/>
      </w:pPr>
      <w:r>
        <w:t xml:space="preserve">Educational Frameworks for Aspiring Journalists in Chile Santiago</w:t>
      </w:r>
    </w:p>
    <w:p>
      <w:pPr>
        <w:pStyle w:val="FirstParagraph"/>
      </w:pPr>
      <w:r>
        <w:t xml:space="preserve">Chile’s higher education system offers robust programs to train future journalists. Universities such as Universidad de Chile, Pontificia Universidad Católica de Chile, and Universidad Adolfo Ibáñez provide degrees that combine media theory with practical training in multimedia storytelling. These institutions emphasize skills like data analysis, ethics, and cross-platform reporting—crucial for a journalist operating in Santiago’s fast-paced media environment.</w:t>
      </w:r>
    </w:p>
    <w:bookmarkEnd w:id="23"/>
    <w:bookmarkStart w:id="24" w:name="X1724bdeba7344c880fdadab80c53fd41765714a"/>
    <w:p>
      <w:pPr>
        <w:pStyle w:val="Heading2"/>
      </w:pPr>
      <w:r>
        <w:t xml:space="preserve">The Role of Journalists as Democratic Guardians</w:t>
      </w:r>
    </w:p>
    <w:p>
      <w:pPr>
        <w:pStyle w:val="FirstParagraph"/>
      </w:pPr>
      <w:r>
        <w:t xml:space="preserve">In Chile Santiago, journalists act as intermediaries between the public and power structures. Their work is vital during elections, policy debates, and social movements. For example, investigative reporting on corruption scandals or labor rights violations in Santiago often sparks national conversations. However, threats to press freedom persist: according to Reporters Without Borders’ 2023 rankings, Chile ranks below countries like Canada and Germany in media freedom indices.</w:t>
      </w:r>
    </w:p>
    <w:bookmarkEnd w:id="24"/>
    <w:bookmarkStart w:id="25" w:name="Xac56f525944de0f85973dcea078983fe635da23"/>
    <w:p>
      <w:pPr>
        <w:pStyle w:val="Heading2"/>
      </w:pPr>
      <w:r>
        <w:t xml:space="preserve">Case Studies: Journalistic Impact in Santiago</w:t>
      </w:r>
    </w:p>
    <w:p>
      <w:pPr>
        <w:pStyle w:val="FirstParagraph"/>
      </w:pPr>
      <w:r>
        <w:t xml:space="preserve">Two notable examples illustrate the influence of journalists in Santiago. First, the 2019 coverage of student-led protests against education inequality highlighted how journalists amplified marginalized voices. Second, the role of digital-native outlets like</w:t>
      </w:r>
      <w:r>
        <w:t xml:space="preserve"> </w:t>
      </w:r>
      <w:r>
        <w:rPr>
          <w:iCs/>
          <w:i/>
        </w:rPr>
        <w:t xml:space="preserve">El Mostrador</w:t>
      </w:r>
      <w:r>
        <w:t xml:space="preserve"> </w:t>
      </w:r>
      <w:r>
        <w:t xml:space="preserve">in providing real-time updates during natural disasters demonstrates adaptability to technological shifts.</w:t>
      </w:r>
    </w:p>
    <w:bookmarkEnd w:id="25"/>
    <w:bookmarkStart w:id="26" w:name="future-trends-and-opportunities"/>
    <w:p>
      <w:pPr>
        <w:pStyle w:val="Heading2"/>
      </w:pPr>
      <w:r>
        <w:t xml:space="preserve">FUTURE TRENDS AND OPPORTUNITIES</w:t>
      </w:r>
    </w:p>
    <w:p>
      <w:pPr>
        <w:pStyle w:val="FirstParagraph"/>
      </w:pPr>
      <w:r>
        <w:t xml:space="preserve">The future of journalism in Santiago is shaped by AI-driven content creation, virtual reality reporting, and the need for multimedia skills. Undergraduate students must now learn to produce podcasts, data visualizations, and interactive stories—skills that align with global media trends. Moreover, the rise of citizen journalism via social media platforms like Twitter and Instagram offers both opportunities and challenges for professional journalists.</w:t>
      </w:r>
    </w:p>
    <w:bookmarkEnd w:id="26"/>
    <w:bookmarkStart w:id="27" w:name="conclusion"/>
    <w:p>
      <w:pPr>
        <w:pStyle w:val="Heading2"/>
      </w:pPr>
      <w:r>
        <w:t xml:space="preserve">Conclusion</w:t>
      </w:r>
    </w:p>
    <w:p>
      <w:pPr>
        <w:pStyle w:val="FirstParagraph"/>
      </w:pPr>
      <w:r>
        <w:t xml:space="preserve">This Undergraduate Thesis underscores the critical role of journalists in Santiago, Chile, as both chroniclers of history and architects of public dialogue. As the city continues to evolve as a media hub, the profession must adapt to technological advancements while preserving its ethical foundations. For aspiring journalists in Chile Santiago, this study serves as a call to action: embrace innovation, uphold truth-seeking principles, and remain vigilant against threats to press freedom.</w:t>
      </w:r>
    </w:p>
    <w:bookmarkEnd w:id="27"/>
    <w:bookmarkStart w:id="28" w:name="references"/>
    <w:p>
      <w:pPr>
        <w:pStyle w:val="Heading2"/>
      </w:pPr>
      <w:r>
        <w:t xml:space="preserve">References</w:t>
      </w:r>
    </w:p>
    <w:p>
      <w:pPr>
        <w:numPr>
          <w:ilvl w:val="0"/>
          <w:numId w:val="1001"/>
        </w:numPr>
        <w:pStyle w:val="Compact"/>
      </w:pPr>
      <w:r>
        <w:t xml:space="preserve">Reporters Without Borders (2023). "World Press Freedom Index."</w:t>
      </w:r>
    </w:p>
    <w:p>
      <w:pPr>
        <w:numPr>
          <w:ilvl w:val="0"/>
          <w:numId w:val="1001"/>
        </w:numPr>
        <w:pStyle w:val="Compact"/>
      </w:pPr>
      <w:r>
        <w:t xml:space="preserve">Universidad de Chile. "Journalism Program Curriculum."</w:t>
      </w:r>
    </w:p>
    <w:p>
      <w:pPr>
        <w:numPr>
          <w:ilvl w:val="0"/>
          <w:numId w:val="1001"/>
        </w:numPr>
        <w:pStyle w:val="Compact"/>
      </w:pPr>
      <w:r>
        <w:t xml:space="preserve">Santigo Chamber of Commerce. "Media Industry Report, 2022."</w:t>
      </w:r>
    </w:p>
    <w:p>
      <w:pPr>
        <w:pStyle w:val="FirstParagraph"/>
      </w:pPr>
      <w:r>
        <w:rPr>
          <w:iCs/>
          <w:i/>
        </w:rPr>
        <w:t xml:space="preserve">Keywords: Undergraduate Thesis, Journalist, Chile Santiago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Chile Santiago</dc:title>
  <dc:creator/>
  <dc:language>en</dc:language>
  <cp:keywords/>
  <dcterms:created xsi:type="dcterms:W3CDTF">2026-07-23T00:34:47Z</dcterms:created>
  <dcterms:modified xsi:type="dcterms:W3CDTF">2026-07-23T00:34:47Z</dcterms:modified>
</cp:coreProperties>
</file>

<file path=docProps/custom.xml><?xml version="1.0" encoding="utf-8"?>
<Properties xmlns="http://schemas.openxmlformats.org/officeDocument/2006/custom-properties" xmlns:vt="http://schemas.openxmlformats.org/officeDocument/2006/docPropsVTypes"/>
</file>