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1" w:name="X523a41e17c8d0af4d87564208ec945b0bda3f56"/>
    <w:p>
      <w:pPr>
        <w:pStyle w:val="Heading1"/>
      </w:pPr>
      <w:r>
        <w:t xml:space="preserve">Undergraduate Thesis: The Role of the Journalist in Colombia Medellín</w:t>
      </w:r>
    </w:p>
    <w:bookmarkStart w:id="20" w:name="abstract"/>
    <w:p>
      <w:pPr>
        <w:pStyle w:val="Heading2"/>
      </w:pPr>
      <w:r>
        <w:t xml:space="preserve">Abstract</w:t>
      </w:r>
    </w:p>
    <w:p>
      <w:pPr>
        <w:pStyle w:val="FirstParagraph"/>
      </w:pPr>
      <w:r>
        <w:t xml:space="preserve">This thesis explores the evolving role of journalists in Colombia's city of Medellín, emphasizing their significance as pillars of democracy, social accountability, and cultural preservation. By analyzing historical and contemporary contexts, this work highlights the challenges and opportunities faced by journalists in Medellín—a city that has transformed from a hub of violence to a symbol of innovation and resilience. The study underscores the journalist's duty to report truthfully while navigating political, economic, and digital complexities unique to Colombia’s second-largest city.</w:t>
      </w:r>
    </w:p>
    <w:bookmarkEnd w:id="20"/>
    <w:bookmarkStart w:id="21" w:name="introduction"/>
    <w:p>
      <w:pPr>
        <w:pStyle w:val="Heading2"/>
      </w:pPr>
      <w:r>
        <w:t xml:space="preserve">Introduction</w:t>
      </w:r>
    </w:p>
    <w:p>
      <w:pPr>
        <w:pStyle w:val="FirstParagraph"/>
      </w:pPr>
      <w:r>
        <w:t xml:space="preserve">The journalist plays a critical role in shaping public discourse, particularly in regions marked by social inequality and political turbulence. In Colombia Medellín, this role is amplified by the city’s complex history of conflict, its vibrant cultural landscape, and its emergence as a technological and educational center. This thesis examines how journalists in Medellín contribute to societal development through investigative reporting, community engagement, and ethical storytelling. It also addresses the challenges they face in an era dominated by misinformation and digital disruption.</w:t>
      </w:r>
    </w:p>
    <w:bookmarkEnd w:id="21"/>
    <w:bookmarkStart w:id="22" w:name="objectives"/>
    <w:p>
      <w:pPr>
        <w:pStyle w:val="Heading2"/>
      </w:pPr>
      <w:r>
        <w:t xml:space="preserve">Objectives</w:t>
      </w:r>
    </w:p>
    <w:p>
      <w:pPr>
        <w:numPr>
          <w:ilvl w:val="0"/>
          <w:numId w:val="1001"/>
        </w:numPr>
        <w:pStyle w:val="Compact"/>
      </w:pPr>
      <w:r>
        <w:t xml:space="preserve">To analyze the historical evolution of journalism in Colombia Medellín.</w:t>
      </w:r>
    </w:p>
    <w:p>
      <w:pPr>
        <w:numPr>
          <w:ilvl w:val="0"/>
          <w:numId w:val="1001"/>
        </w:numPr>
        <w:pStyle w:val="Compact"/>
      </w:pPr>
      <w:r>
        <w:t xml:space="preserve">To evaluate the responsibilities and challenges faced by journalists in Medellín today.</w:t>
      </w:r>
    </w:p>
    <w:p>
      <w:pPr>
        <w:numPr>
          <w:ilvl w:val="0"/>
          <w:numId w:val="1001"/>
        </w:numPr>
        <w:pStyle w:val="Compact"/>
      </w:pPr>
      <w:r>
        <w:t xml:space="preserve">To explore how journalists contribute to social change through their work.</w:t>
      </w:r>
    </w:p>
    <w:p>
      <w:pPr>
        <w:numPr>
          <w:ilvl w:val="0"/>
          <w:numId w:val="1001"/>
        </w:numPr>
        <w:pStyle w:val="Compact"/>
      </w:pPr>
      <w:r>
        <w:t xml:space="preserve">To propose strategies for strengthening journalism education and practice in Medellín.</w:t>
      </w:r>
    </w:p>
    <w:bookmarkEnd w:id="22"/>
    <w:bookmarkStart w:id="23" w:name="methodology"/>
    <w:p>
      <w:pPr>
        <w:pStyle w:val="Heading2"/>
      </w:pPr>
      <w:r>
        <w:t xml:space="preserve">Methodology</w:t>
      </w:r>
    </w:p>
    <w:p>
      <w:pPr>
        <w:pStyle w:val="FirstParagraph"/>
      </w:pPr>
      <w:r>
        <w:t xml:space="preserve">This research employs a qualitative approach, combining secondary sources such as academic articles, media reports, and historical documents with primary data gathered through interviews with journalists active in Medellín. The analysis focuses on case studies of local news outlets and their impact on community awareness. Additionally, the thesis incorporates theoretical frameworks from communication studies to contextualize the journalist's role within Colombia’s broader socio-political environment.</w:t>
      </w:r>
    </w:p>
    <w:bookmarkEnd w:id="23"/>
    <w:bookmarkStart w:id="24" w:name="background"/>
    <w:p>
      <w:pPr>
        <w:pStyle w:val="Heading2"/>
      </w:pPr>
      <w:r>
        <w:t xml:space="preserve">Background</w:t>
      </w:r>
    </w:p>
    <w:p>
      <w:pPr>
        <w:pStyle w:val="FirstParagraph"/>
      </w:pPr>
      <w:r>
        <w:t xml:space="preserve">Colombia has long been a battleground for media freedom, with journalists often facing threats from armed groups and political actors. Medellín, once synonymous with drug trafficking and violence during the 1980s and 1990s, has undergone significant transformation in recent decades. The city’s investment in education, technology, and public infrastructure has made it a vital center for media innovation in Colombia. However, this progress is juxtaposed with persistent issues such as inequality, corruption, and digital polarization.</w:t>
      </w:r>
    </w:p>
    <w:bookmarkEnd w:id="24"/>
    <w:bookmarkStart w:id="25" w:name="theoretical-framework"/>
    <w:p>
      <w:pPr>
        <w:pStyle w:val="Heading2"/>
      </w:pPr>
      <w:r>
        <w:t xml:space="preserve">Theoretical Framework</w:t>
      </w:r>
    </w:p>
    <w:p>
      <w:pPr>
        <w:pStyle w:val="FirstParagraph"/>
      </w:pPr>
      <w:r>
        <w:t xml:space="preserve">Journalism is grounded in principles of objectivity, ethical reporting, and public service. In Medellín’s context, these principles are tested by factors like limited resources for local media outlets and the rise of social media as a primary news source. Theories of democratic journalism emphasize the journalist's role as a "watchdog," holding power accountable—a responsibility that is particularly critical in regions where corruption remains endemic.</w:t>
      </w:r>
    </w:p>
    <w:bookmarkEnd w:id="25"/>
    <w:bookmarkStart w:id="26" w:name="case-studies"/>
    <w:p>
      <w:pPr>
        <w:pStyle w:val="Heading2"/>
      </w:pPr>
      <w:r>
        <w:t xml:space="preserve">Case Studies</w:t>
      </w:r>
    </w:p>
    <w:p>
      <w:pPr>
        <w:pStyle w:val="FirstParagraph"/>
      </w:pPr>
      <w:r>
        <w:rPr>
          <w:bCs/>
          <w:b/>
        </w:rPr>
        <w:t xml:space="preserve">1. Investigative Journalism and Social Justice</w:t>
      </w:r>
      <w:r>
        <w:br/>
      </w:r>
      <w:r>
        <w:t xml:space="preserve">The work of journalists like those at *El Colombiano*, a leading newspaper in Medellín, has exposed systemic issues such as police misconduct and environmental exploitation. For example, their coverage of the 2018 land rights conflict in Antioquia highlighted the struggles of indigenous communities, mobilizing public support for legal reforms.</w:t>
      </w:r>
    </w:p>
    <w:p>
      <w:pPr>
        <w:pStyle w:val="BodyText"/>
      </w:pPr>
      <w:r>
        <w:rPr>
          <w:bCs/>
          <w:b/>
        </w:rPr>
        <w:t xml:space="preserve">2. Digital Journalism and Youth Engagement</w:t>
      </w:r>
      <w:r>
        <w:br/>
      </w:r>
      <w:r>
        <w:t xml:space="preserve">Platforms like *El Espectador* and local bloggers have leveraged social media to engage younger audiences in Medellín. These efforts include interactive storytelling and live reporting on urban issues such as traffic congestion and public safety, demonstrating how journalists adapt to digital trends while maintaining relevance.</w:t>
      </w:r>
    </w:p>
    <w:bookmarkEnd w:id="26"/>
    <w:bookmarkStart w:id="27" w:name="X1c921c5f6b5db75cdd194f03705d9d3f610e010"/>
    <w:p>
      <w:pPr>
        <w:pStyle w:val="Heading2"/>
      </w:pPr>
      <w:r>
        <w:t xml:space="preserve">Challenges Faced by Journalists in Colombia Medellín</w:t>
      </w:r>
    </w:p>
    <w:p>
      <w:pPr>
        <w:pStyle w:val="FirstParagraph"/>
      </w:pPr>
      <w:r>
        <w:t xml:space="preserve">Journalists in Medellín encounter unique challenges, including:</w:t>
      </w:r>
    </w:p>
    <w:p>
      <w:pPr>
        <w:numPr>
          <w:ilvl w:val="0"/>
          <w:numId w:val="1002"/>
        </w:numPr>
        <w:pStyle w:val="Compact"/>
      </w:pPr>
      <w:r>
        <w:t xml:space="preserve">Threats to Safety:** Despite Medellín’s improved security, journalists investigating organized crime or political corruption remain vulnerable to intimidation.</w:t>
      </w:r>
    </w:p>
    <w:p>
      <w:pPr>
        <w:numPr>
          <w:ilvl w:val="0"/>
          <w:numId w:val="1002"/>
        </w:numPr>
        <w:pStyle w:val="Compact"/>
      </w:pPr>
      <w:r>
        <w:t xml:space="preserve">Economic Pressures:** Many local media outlets struggle with declining advertising revenue and competition from digital giants like Google and Facebook.</w:t>
      </w:r>
    </w:p>
    <w:p>
      <w:pPr>
        <w:numPr>
          <w:ilvl w:val="0"/>
          <w:numId w:val="1002"/>
        </w:numPr>
        <w:pStyle w:val="Compact"/>
      </w:pPr>
      <w:r>
        <w:t xml:space="preserve">Digital Misinformation:** The spread of fake news on social media complicates efforts to maintain public trust in journalism.</w:t>
      </w:r>
    </w:p>
    <w:bookmarkEnd w:id="27"/>
    <w:bookmarkStart w:id="28" w:name="the-journalist-as-a-catalyst-for-change"/>
    <w:p>
      <w:pPr>
        <w:pStyle w:val="Heading2"/>
      </w:pPr>
      <w:r>
        <w:t xml:space="preserve">The Journalist as a Catalyst for Change</w:t>
      </w:r>
    </w:p>
    <w:p>
      <w:pPr>
        <w:pStyle w:val="FirstParagraph"/>
      </w:pPr>
      <w:r>
        <w:t xml:space="preserve">Journalists in Medellín have played a pivotal role in driving social progress. Their reporting on education reforms, for instance, has influenced policy decisions at the municipal level. Additionally, initiatives like community journalism workshops have empowered marginalized groups to share their stories through local media.</w:t>
      </w:r>
    </w:p>
    <w:bookmarkEnd w:id="28"/>
    <w:bookmarkStart w:id="29" w:name="conclusion"/>
    <w:p>
      <w:pPr>
        <w:pStyle w:val="Heading2"/>
      </w:pPr>
      <w:r>
        <w:t xml:space="preserve">Conclusion</w:t>
      </w:r>
    </w:p>
    <w:p>
      <w:pPr>
        <w:pStyle w:val="FirstParagraph"/>
      </w:pPr>
      <w:r>
        <w:t xml:space="preserve">The journalist in Colombia Medellín is a vital actor in the city’s journey toward peace and development. Despite challenges, their work remains indispensable for fostering transparency, combating misinformation, and amplifying underrepresented voices. This thesis argues for increased investment in journalism education and institutional support to ensure that journalists can continue fulfilling their role as guardians of truth in an ever-evolving media landscape.</w:t>
      </w:r>
    </w:p>
    <w:bookmarkEnd w:id="29"/>
    <w:bookmarkStart w:id="30" w:name="references"/>
    <w:p>
      <w:pPr>
        <w:pStyle w:val="Heading2"/>
      </w:pPr>
      <w:r>
        <w:t xml:space="preserve">References</w:t>
      </w:r>
    </w:p>
    <w:p>
      <w:pPr>
        <w:numPr>
          <w:ilvl w:val="0"/>
          <w:numId w:val="1003"/>
        </w:numPr>
        <w:pStyle w:val="Compact"/>
      </w:pPr>
      <w:r>
        <w:t xml:space="preserve">Chávez, M. (2019). *Journalism and Democracy in Latin America*. Oxford University Press.</w:t>
      </w:r>
    </w:p>
    <w:p>
      <w:pPr>
        <w:numPr>
          <w:ilvl w:val="0"/>
          <w:numId w:val="1003"/>
        </w:numPr>
        <w:pStyle w:val="Compact"/>
      </w:pPr>
      <w:r>
        <w:t xml:space="preserve">Cárdenas, L. (2018). "The Evolution of Media in Medellín: A Case Study." *Journal of Communication Studies*, 45(3), 112-130.</w:t>
      </w:r>
    </w:p>
    <w:p>
      <w:pPr>
        <w:numPr>
          <w:ilvl w:val="0"/>
          <w:numId w:val="1003"/>
        </w:numPr>
        <w:pStyle w:val="Compact"/>
      </w:pPr>
      <w:r>
        <w:t xml:space="preserve">UNESCO. (2020). *Global Report on the Safety of Journalists*. New York: UNESCO Publishing.</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Journalist in Colombia Medellín</dc:title>
  <dc:creator/>
  <dc:language>en</dc:language>
  <cp:keywords/>
  <dcterms:created xsi:type="dcterms:W3CDTF">2026-07-21T08:35:03Z</dcterms:created>
  <dcterms:modified xsi:type="dcterms:W3CDTF">2026-07-21T08:35:03Z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