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Iran,</w:t>
      </w:r>
      <w:r>
        <w:t xml:space="preserve"> </w:t>
      </w:r>
      <w:r>
        <w:t xml:space="preserve">Tehran</w:t>
      </w:r>
    </w:p>
    <w:bookmarkStart w:id="28" w:name="Xa5e887eda86509a07aa91ef0f7843dba3a68397"/>
    <w:p>
      <w:pPr>
        <w:pStyle w:val="Heading1"/>
      </w:pPr>
      <w:r>
        <w:t xml:space="preserve">Undergraduate Thesis on the Role of Journalists in Iran, Tehran</w:t>
      </w:r>
    </w:p>
    <w:p>
      <w:pPr>
        <w:pStyle w:val="FirstParagraph"/>
      </w:pPr>
      <w:r>
        <w:rPr>
          <w:bCs/>
          <w:b/>
        </w:rPr>
        <w:t xml:space="preserve">Candidate:</w:t>
      </w:r>
      <w:r>
        <w:t xml:space="preserve"> </w:t>
      </w:r>
      <w:r>
        <w:t xml:space="preserve">[Your Name]</w:t>
      </w:r>
      <w:r>
        <w:t xml:space="preserve"> </w:t>
      </w:r>
      <w:r>
        <w:rPr>
          <w:bCs/>
          <w:b/>
        </w:rPr>
        <w:t xml:space="preserve">University:</w:t>
      </w:r>
      <w:r>
        <w:t xml:space="preserve"> </w:t>
      </w:r>
      <w:r>
        <w:t xml:space="preserve">[University Name]</w:t>
      </w:r>
      <w:r>
        <w:t xml:space="preserve"> </w:t>
      </w:r>
      <w:r>
        <w:rPr>
          <w:bCs/>
          <w:b/>
        </w:rPr>
        <w:t xml:space="preserve">Degree Program:</w:t>
      </w:r>
      <w:r>
        <w:t xml:space="preserve"> </w:t>
      </w:r>
      <w:r>
        <w:t xml:space="preserve">Bachelor of Arts in Journalism and Media Studies</w:t>
      </w:r>
      <w:r>
        <w:t xml:space="preserve"> </w:t>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Undergraduate Thesis explores the critical role of journalists in Iran, with a specific focus on Tehran, the political, cultural, and economic heart of the country. The study examines how journalists navigate challenges such as state regulation, censorship laws, and societal expectations while striving to uphold their professional responsibilities. By analyzing historical contexts, contemporary media landscapes in Tehran, and case studies of Iranian journalists working under restrictive conditions, this thesis highlights both the struggles and resilience of journalism in one of the world’s most politically complex environments. It concludes with recommendations for fostering ethical journalism practices that align with Iran’s unique sociocultural framework.</w:t>
      </w:r>
    </w:p>
    <w:bookmarkEnd w:id="20"/>
    <w:bookmarkStart w:id="21" w:name="introduction"/>
    <w:p>
      <w:pPr>
        <w:pStyle w:val="Heading2"/>
      </w:pPr>
      <w:r>
        <w:t xml:space="preserve">Introduction</w:t>
      </w:r>
    </w:p>
    <w:p>
      <w:pPr>
        <w:pStyle w:val="FirstParagraph"/>
      </w:pPr>
      <w:r>
        <w:t xml:space="preserve">The role of a journalist is inherently tied to the freedom of expression, transparency, and public accountability in any society. In Iran, where state authority exerts significant control over media institutions, the work of journalists becomes both a professional duty and a political act. Tehran, as the capital city and center of media activity in Iran, provides a unique lens through which to study these dynamics. This Undergraduate Thesis seeks to investigate how journalists in Tehran navigate the delicate balance between reporting truthfully and adhering to state-imposed restrictions.</w:t>
      </w:r>
    </w:p>
    <w:p>
      <w:pPr>
        <w:pStyle w:val="BodyText"/>
      </w:pPr>
      <w:r>
        <w:t xml:space="preserve">The research is grounded in the belief that journalism, even under authoritarian conditions, plays a vital role in shaping public discourse and preserving democratic values. By focusing on Iran’s capital, this study aims to contribute to broader discussions about press freedom globally while emphasizing the local context of Tehran’s journalistic environment.</w:t>
      </w:r>
    </w:p>
    <w:bookmarkEnd w:id="21"/>
    <w:bookmarkStart w:id="22" w:name="literature-review"/>
    <w:p>
      <w:pPr>
        <w:pStyle w:val="Heading2"/>
      </w:pPr>
      <w:r>
        <w:t xml:space="preserve">Literature Review</w:t>
      </w:r>
    </w:p>
    <w:p>
      <w:pPr>
        <w:pStyle w:val="FirstParagraph"/>
      </w:pPr>
      <w:r>
        <w:t xml:space="preserve">Academic literature on Iranian journalism often highlights the interplay between state censorship and independent reporting. According to scholars such as [Author Name] (Year), the Islamic Republic of Iran has institutionalized media control through laws that prioritize ideological conformity over journalistic independence. This has led to a dual system where state-run media dominates public narratives, while underground or digital platforms risk operating in legal limbo.</w:t>
      </w:r>
    </w:p>
    <w:p>
      <w:pPr>
        <w:pStyle w:val="BodyText"/>
      </w:pPr>
      <w:r>
        <w:t xml:space="preserve">Tehran’s unique position as the seat of government and home to major news organizations like</w:t>
      </w:r>
      <w:r>
        <w:t xml:space="preserve"> </w:t>
      </w:r>
      <w:r>
        <w:rPr>
          <w:iCs/>
          <w:i/>
        </w:rPr>
        <w:t xml:space="preserve">Jam-e Jam</w:t>
      </w:r>
      <w:r>
        <w:t xml:space="preserve"> </w:t>
      </w:r>
      <w:r>
        <w:t xml:space="preserve">and</w:t>
      </w:r>
      <w:r>
        <w:t xml:space="preserve"> </w:t>
      </w:r>
      <w:r>
        <w:rPr>
          <w:iCs/>
          <w:i/>
        </w:rPr>
        <w:t xml:space="preserve">Resalat</w:t>
      </w:r>
      <w:r>
        <w:t xml:space="preserve"> </w:t>
      </w:r>
      <w:r>
        <w:t xml:space="preserve">underscores its significance. However, studies by [Author Name] (Year) reveal that journalists in Tehran frequently face surveillance, arrest, or self-censorship to avoid repercussions. These findings align with global trends where authoritarian regimes weaponize legal frameworks against dissenting voices.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and case studies of Iranian journalists based in Tehran. Secondary sources include academic papers, government reports, and articles from international media outlets covering Iran’s press environment. Case studies focus on individuals who have gained prominence in Tehran’s journalistic community while navigating state-imposed constraints.</w:t>
      </w:r>
    </w:p>
    <w:p>
      <w:pPr>
        <w:pStyle w:val="BodyText"/>
      </w:pPr>
      <w:r>
        <w:t xml:space="preserve">The analysis is framed within the context of Iran’s post-1979 political landscape, where journalism has been both a tool of propaganda and a site of resistance. By prioritizing narratives from Tehran-based journalists, this study aims to reflect the lived experiences and ethical dilemmas faced by professionals in this field.</w:t>
      </w:r>
    </w:p>
    <w:bookmarkEnd w:id="23"/>
    <w:bookmarkStart w:id="24" w:name="X9912af9ba4f7e859d4cd71969a0e16e38c59c38"/>
    <w:p>
      <w:pPr>
        <w:pStyle w:val="Heading2"/>
      </w:pPr>
      <w:r>
        <w:t xml:space="preserve">Challenges Faced by Journalists in Tehran</w:t>
      </w:r>
    </w:p>
    <w:p>
      <w:pPr>
        <w:pStyle w:val="FirstParagraph"/>
      </w:pPr>
      <w:r>
        <w:t xml:space="preserve">Journalists in Iran, particularly those working in Tehran, encounter numerous challenges that hinder their ability to practice independent journalism. Key obstacles include:</w:t>
      </w:r>
    </w:p>
    <w:p>
      <w:pPr>
        <w:numPr>
          <w:ilvl w:val="0"/>
          <w:numId w:val="1001"/>
        </w:numPr>
        <w:pStyle w:val="Compact"/>
      </w:pPr>
      <w:r>
        <w:rPr>
          <w:bCs/>
          <w:b/>
        </w:rPr>
        <w:t xml:space="preserve">Censorship Laws:</w:t>
      </w:r>
      <w:r>
        <w:t xml:space="preserve"> </w:t>
      </w:r>
      <w:r>
        <w:t xml:space="preserve">Iranian media is subject to strict censorship laws enforced by the Ministry of Culture and Islamic Guidance. Topics such as political dissent, human rights abuses, and criticism of state policies are routinely suppressed.</w:t>
      </w:r>
    </w:p>
    <w:p>
      <w:pPr>
        <w:numPr>
          <w:ilvl w:val="0"/>
          <w:numId w:val="1001"/>
        </w:numPr>
        <w:pStyle w:val="Compact"/>
      </w:pPr>
      <w:r>
        <w:rPr>
          <w:bCs/>
          <w:b/>
        </w:rPr>
        <w:t xml:space="preserve">Surveillance and Repression:</w:t>
      </w:r>
      <w:r>
        <w:t xml:space="preserve"> </w:t>
      </w:r>
      <w:r>
        <w:t xml:space="preserve">Journalists in Tehran face heightened surveillance, with authorities monitoring digital communications and physical movements. Prominent journalists have been arrested or forced into exile for their work.</w:t>
      </w:r>
    </w:p>
    <w:p>
      <w:pPr>
        <w:numPr>
          <w:ilvl w:val="0"/>
          <w:numId w:val="1001"/>
        </w:numPr>
        <w:pStyle w:val="Compact"/>
      </w:pPr>
      <w:r>
        <w:rPr>
          <w:bCs/>
          <w:b/>
        </w:rPr>
        <w:t xml:space="preserve">Economic Pressures:</w:t>
      </w:r>
      <w:r>
        <w:t xml:space="preserve"> </w:t>
      </w:r>
      <w:r>
        <w:t xml:space="preserve">Independent media outlets often struggle to secure funding, as advertisers avoid associating with publications that challenge the state narrative.</w:t>
      </w:r>
    </w:p>
    <w:p>
      <w:pPr>
        <w:pStyle w:val="FirstParagraph"/>
      </w:pPr>
      <w:r>
        <w:t xml:space="preserve">Despite these challenges, journalists in Tehran continue to innovate. For example, some have turned to social media platforms like Telegram and Instagram to bypass traditional censorship mechanisms and reach wider audiences.</w:t>
      </w:r>
    </w:p>
    <w:bookmarkEnd w:id="24"/>
    <w:bookmarkStart w:id="25" w:name="Xb917c8fd9c1e90ac2b34b2bd8085f77200d04d4"/>
    <w:p>
      <w:pPr>
        <w:pStyle w:val="Heading2"/>
      </w:pPr>
      <w:r>
        <w:t xml:space="preserve">The Role of Journalists in Iranian Society</w:t>
      </w:r>
    </w:p>
    <w:p>
      <w:pPr>
        <w:pStyle w:val="FirstParagraph"/>
      </w:pPr>
      <w:r>
        <w:t xml:space="preserve">Journalists in Iran, especially those based in Tehran, serve as both informants and critics within a tightly controlled society. Their work often involves interpreting complex political developments for the public while avoiding direct confrontation with state authorities. This dual role requires a high degree of discretion and creativity.</w:t>
      </w:r>
    </w:p>
    <w:p>
      <w:pPr>
        <w:pStyle w:val="BodyText"/>
      </w:pPr>
      <w:r>
        <w:t xml:space="preserve">In times of crisis—such as economic downturns or social unrest—journalists in Tehran become critical voices that amplify marginalized perspectives. For instance, during the 2019 protests against fuel price hikes, journalists played a pivotal role in documenting widespread public anger and government crackdowns, despite risks to their safety.</w:t>
      </w:r>
    </w:p>
    <w:bookmarkEnd w:id="25"/>
    <w:bookmarkStart w:id="26" w:name="Xb9ea111d2fd941c90819b6e1c8334b37c552acf"/>
    <w:p>
      <w:pPr>
        <w:pStyle w:val="Heading2"/>
      </w:pPr>
      <w:r>
        <w:t xml:space="preserve">Recommendations for Ethical Journalism in Iran</w:t>
      </w:r>
    </w:p>
    <w:p>
      <w:pPr>
        <w:pStyle w:val="FirstParagraph"/>
      </w:pPr>
      <w:r>
        <w:t xml:space="preserve">To support ethical journalism in Iran while respecting local legal frameworks, the following recommendations are proposed:</w:t>
      </w:r>
    </w:p>
    <w:p>
      <w:pPr>
        <w:numPr>
          <w:ilvl w:val="0"/>
          <w:numId w:val="1002"/>
        </w:numPr>
        <w:pStyle w:val="Compact"/>
      </w:pPr>
      <w:r>
        <w:rPr>
          <w:bCs/>
          <w:b/>
        </w:rPr>
        <w:t xml:space="preserve">Promote Digital Literacy:</w:t>
      </w:r>
      <w:r>
        <w:t xml:space="preserve"> </w:t>
      </w:r>
      <w:r>
        <w:t xml:space="preserve">Encourage journalists and citizens to use encrypted communication tools and alternative platforms to safeguard information-sharing.</w:t>
      </w:r>
    </w:p>
    <w:p>
      <w:pPr>
        <w:numPr>
          <w:ilvl w:val="0"/>
          <w:numId w:val="1002"/>
        </w:numPr>
        <w:pStyle w:val="Compact"/>
      </w:pPr>
      <w:r>
        <w:rPr>
          <w:bCs/>
          <w:b/>
        </w:rPr>
        <w:t xml:space="preserve">Foster International Collaboration:</w:t>
      </w:r>
      <w:r>
        <w:t xml:space="preserve"> </w:t>
      </w:r>
      <w:r>
        <w:t xml:space="preserve">Partner with global media organizations to provide training, resources, and protection for Iranian journalists at risk of persecution.</w:t>
      </w:r>
    </w:p>
    <w:p>
      <w:pPr>
        <w:numPr>
          <w:ilvl w:val="0"/>
          <w:numId w:val="1002"/>
        </w:numPr>
        <w:pStyle w:val="Compact"/>
      </w:pPr>
      <w:r>
        <w:rPr>
          <w:bCs/>
          <w:b/>
        </w:rPr>
        <w:t xml:space="preserve">Advocate for Legal Reforms:</w:t>
      </w:r>
      <w:r>
        <w:t xml:space="preserve"> </w:t>
      </w:r>
      <w:r>
        <w:t xml:space="preserve">Work with human rights organizations to lobby for amendments to Iran’s media laws that protect press freedom while respecting cultural sensitivities.</w:t>
      </w:r>
    </w:p>
    <w:bookmarkEnd w:id="26"/>
    <w:bookmarkStart w:id="27" w:name="conclusion"/>
    <w:p>
      <w:pPr>
        <w:pStyle w:val="Heading2"/>
      </w:pPr>
      <w:r>
        <w:t xml:space="preserve">Conclusion</w:t>
      </w:r>
    </w:p>
    <w:p>
      <w:pPr>
        <w:pStyle w:val="FirstParagraph"/>
      </w:pPr>
      <w:r>
        <w:t xml:space="preserve">The role of journalists in Iran, particularly in Tehran, exemplifies the enduring tension between state authority and the pursuit of truth. This Undergraduate Thesis has demonstrated that despite significant challenges, journalists continue to play a vital role in shaping public discourse and fostering critical engagement with Iran’s political landscape. Their work remains an essential component of any discussion about freedom of expression in modern societies.</w:t>
      </w:r>
    </w:p>
    <w:p>
      <w:pPr>
        <w:pStyle w:val="BodyText"/>
      </w:pPr>
      <w:r>
        <w:t xml:space="preserve">Future research should explore the impact of emerging technologies on journalism in Tehran, as well as the long-term effects of censorship on public trust in media institutions. By continuing to study and support journalists in Iran, academia and civil society can contribute to a more informed and resilient global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Iran, Tehran</dc:title>
  <dc:creator/>
  <dc:language>en</dc:language>
  <cp:keywords/>
  <dcterms:created xsi:type="dcterms:W3CDTF">2026-07-19T06:26:37Z</dcterms:created>
  <dcterms:modified xsi:type="dcterms:W3CDTF">2026-07-19T06:26:37Z</dcterms:modified>
</cp:coreProperties>
</file>

<file path=docProps/custom.xml><?xml version="1.0" encoding="utf-8"?>
<Properties xmlns="http://schemas.openxmlformats.org/officeDocument/2006/custom-properties" xmlns:vt="http://schemas.openxmlformats.org/officeDocument/2006/docPropsVTypes"/>
</file>