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a869efd1df4932298fd303cb513910078cae861"/>
    <w:p>
      <w:pPr>
        <w:pStyle w:val="Heading1"/>
      </w:pPr>
      <w:r>
        <w:t xml:space="preserve">Undergraduate Thesis: The Role of the Journalist in Contemporary Naples</w:t>
      </w:r>
    </w:p>
    <w:p>
      <w:pPr>
        <w:pStyle w:val="FirstParagraph"/>
      </w:pPr>
      <w:r>
        <w:t xml:space="preserve">This Undergraduate Thesis explores the evolving role of the journalist in Italy’s vibrant city of Naples, a region marked by its rich cultural heritage, historical significance, and complex socio-political dynamics. As a central hub in southern Italy, Naples has long been a focal point for media coverage, both domestically and internationally. The journalist’s role here is not merely to report news but to navigate the intricate interplay between tradition and modernity, local identity, and global narratives. This thesis examines how journalists in Naples contribute to democratic discourse while confronting challenges unique to the region.</w:t>
      </w:r>
    </w:p>
    <w:bookmarkStart w:id="20" w:name="X9066f2ff0036e23d16069e951cc93e9013f86ac"/>
    <w:p>
      <w:pPr>
        <w:pStyle w:val="Heading2"/>
      </w:pPr>
      <w:r>
        <w:t xml:space="preserve">Historical Context: Naples as a Media Landscape</w:t>
      </w:r>
    </w:p>
    <w:p>
      <w:pPr>
        <w:pStyle w:val="FirstParagraph"/>
      </w:pPr>
      <w:r>
        <w:t xml:space="preserve">Naples has historically been a cornerstone of Italian journalism. From its early newspapers like</w:t>
      </w:r>
      <w:r>
        <w:t xml:space="preserve"> </w:t>
      </w:r>
      <w:r>
        <w:rPr>
          <w:iCs/>
          <w:i/>
        </w:rPr>
        <w:t xml:space="preserve">L’Avvenire Napoletano</w:t>
      </w:r>
      <w:r>
        <w:t xml:space="preserve">, which emerged in the 19th century, to modern digital platforms, the city has shaped media trends in Italy. The region’s political history—marked by events such as the Camorra’s influence and socio-economic struggles—has made it a compelling subject for journalists. However, this context also poses challenges: reporting on Naples often involves navigating sensitive topics like organized crime, corruption, and economic disparity without perpetuating stereotypes.</w:t>
      </w:r>
    </w:p>
    <w:bookmarkEnd w:id="20"/>
    <w:bookmarkStart w:id="21" w:name="X6aef21d720c19ac88e8f90b2adfd51beb163cc4"/>
    <w:p>
      <w:pPr>
        <w:pStyle w:val="Heading2"/>
      </w:pPr>
      <w:r>
        <w:t xml:space="preserve">The Journalist in Modern Naples: Between Tradition and Innovation</w:t>
      </w:r>
    </w:p>
    <w:p>
      <w:pPr>
        <w:pStyle w:val="FirstParagraph"/>
      </w:pPr>
      <w:r>
        <w:t xml:space="preserve">In contemporary Italy, the journalist in Naples operates within a dual framework. On one hand, they inherit the legacy of a city that has produced some of Italy’s most renowned writers and intellectuals. Figures like Eduardo De Filippo or Carlo Levi have long highlighted Naples’ cultural richness through their work. On the other hand, modern journalists must adapt to digital transformation, multimedia storytelling, and the pressures of globalized media consumption.</w:t>
      </w:r>
    </w:p>
    <w:p>
      <w:pPr>
        <w:pStyle w:val="BodyText"/>
      </w:pPr>
      <w:r>
        <w:t xml:space="preserve">The role of the journalist in Naples is multifaceted. They serve as watchdogs of democracy by exposing corruption and holding local institutions accountable. For instance, investigative journalism in Naples has uncovered scandals involving public officials and infrastructure projects plagued by mismanagement. At the same time, journalists act as cultural ambassadors, promoting Neapolitan art, music (such as the iconic Neapolitan song tradition), and culinary heritage to both national and international audiences.</w:t>
      </w:r>
    </w:p>
    <w:bookmarkEnd w:id="21"/>
    <w:bookmarkStart w:id="22" w:name="challenges-facing-journalists-in-naples"/>
    <w:p>
      <w:pPr>
        <w:pStyle w:val="Heading2"/>
      </w:pPr>
      <w:r>
        <w:t xml:space="preserve">Challenges Facing Journalists in Naples</w:t>
      </w:r>
    </w:p>
    <w:p>
      <w:pPr>
        <w:pStyle w:val="FirstParagraph"/>
      </w:pPr>
      <w:r>
        <w:t xml:space="preserve">Journalism in Naples is fraught with challenges. The region has faced persistent issues of political corruption, which can lead to censorship or self-censorship among journalists. Additionally, the rise of digital media has created a competitive landscape where traditional outlets struggle to survive financially. Many local newspapers and television stations have either closed down or transitioned to online platforms, often lacking the resources for in-depth reporting.</w:t>
      </w:r>
    </w:p>
    <w:p>
      <w:pPr>
        <w:pStyle w:val="BodyText"/>
      </w:pPr>
      <w:r>
        <w:t xml:space="preserve">Economic hardship in Naples exacerbates these issues. The city’s unemployment rates and economic inequality mean that many journalists work under precarious conditions, including freelance contracts with low pay. This instability can compromise the quality of journalism, as reporters may prioritize sensationalism over rigorous fact-checking to meet deadlines or attract clicks.</w:t>
      </w:r>
    </w:p>
    <w:bookmarkEnd w:id="22"/>
    <w:bookmarkStart w:id="23" w:name="Xd087f90b5f424cc619c46750f7b768fa315b440"/>
    <w:p>
      <w:pPr>
        <w:pStyle w:val="Heading2"/>
      </w:pPr>
      <w:r>
        <w:t xml:space="preserve">Cultural Specificity and Ethical Considerations</w:t>
      </w:r>
    </w:p>
    <w:p>
      <w:pPr>
        <w:pStyle w:val="FirstParagraph"/>
      </w:pPr>
      <w:r>
        <w:t xml:space="preserve">A unique aspect of being a journalist in Naples is understanding the city’s cultural nuances. Neapolitans pride themselves on their identity, which is deeply tied to traditions like pizza-making, football (with clubs like SSC Napoli), and the dialect. Journalists must navigate these elements carefully, avoiding caricatures while accurately representing local perspectives.</w:t>
      </w:r>
    </w:p>
    <w:p>
      <w:pPr>
        <w:pStyle w:val="BodyText"/>
      </w:pPr>
      <w:r>
        <w:t xml:space="preserve">Ethical considerations also arise when reporting on sensitive topics. For example, coverage of the Camorra requires balancing public interest with respect for victims and families affected by organized crime. Journalists must avoid glorifying criminal activities while ensuring their reports do not inadvertently aid illegal networks through sensationalism.</w:t>
      </w:r>
    </w:p>
    <w:bookmarkEnd w:id="23"/>
    <w:bookmarkStart w:id="24" w:name="X2dca2d84fc6d2fd881608ceb05cd2d2d94f878a"/>
    <w:p>
      <w:pPr>
        <w:pStyle w:val="Heading2"/>
      </w:pPr>
      <w:r>
        <w:t xml:space="preserve">Case Studies: Notable Journalism in Naples</w:t>
      </w:r>
    </w:p>
    <w:p>
      <w:pPr>
        <w:pStyle w:val="FirstParagraph"/>
      </w:pPr>
      <w:r>
        <w:t xml:space="preserve">To illustrate the journalist’s role in Naples, this thesis highlights two case studies. First, the work of</w:t>
      </w:r>
      <w:r>
        <w:t xml:space="preserve"> </w:t>
      </w:r>
      <w:r>
        <w:rPr>
          <w:iCs/>
          <w:i/>
        </w:rPr>
        <w:t xml:space="preserve">L’Unità</w:t>
      </w:r>
      <w:r>
        <w:t xml:space="preserve">, a left-leaning newspaper based in Rome but with significant coverage of southern Italy, including Naples. Its investigative reports on public corruption in the region have sparked national debates and policy reforms. Second, the rise of digital platforms like</w:t>
      </w:r>
      <w:r>
        <w:t xml:space="preserve"> </w:t>
      </w:r>
      <w:r>
        <w:rPr>
          <w:iCs/>
          <w:i/>
        </w:rPr>
        <w:t xml:space="preserve">Il Mattino</w:t>
      </w:r>
      <w:r>
        <w:t xml:space="preserve">, which combines traditional journalism with multimedia storytelling to engage younger audiences in Naples.</w:t>
      </w:r>
    </w:p>
    <w:p>
      <w:pPr>
        <w:pStyle w:val="BodyText"/>
      </w:pPr>
      <w:r>
        <w:t xml:space="preserve">Another example is the role of citizen journalism during events like the 2017 Naples earthquake. Local residents used social media to share real-time updates, bypassing traditional media channels. This demonstrated the power of grassroots journalism in emergencies but also raised questions about verification and accuracy.</w:t>
      </w:r>
    </w:p>
    <w:bookmarkEnd w:id="24"/>
    <w:bookmarkStart w:id="25" w:name="the-journalist-as-a-catalyst-for-change"/>
    <w:p>
      <w:pPr>
        <w:pStyle w:val="Heading2"/>
      </w:pPr>
      <w:r>
        <w:t xml:space="preserve">The Journalist as a Catalyst for Change</w:t>
      </w:r>
    </w:p>
    <w:p>
      <w:pPr>
        <w:pStyle w:val="FirstParagraph"/>
      </w:pPr>
      <w:r>
        <w:t xml:space="preserve">In Italy’s southern regions, where political underrepresentation has historically marginalized Naples, journalists play a critical role in amplifying local voices. They advocate for regional issues such as infrastructure investment, educational reforms, and environmental concerns tied to the Campania region’s volcanic activity. By highlighting these stories, they contribute to broader national conversations about regional equity.</w:t>
      </w:r>
    </w:p>
    <w:p>
      <w:pPr>
        <w:pStyle w:val="BodyText"/>
      </w:pPr>
      <w:r>
        <w:t xml:space="preserve">Moreover, journalists in Naples often collaborate with universities and research institutions to disseminate academic findings on topics like urban planning or social inequality. This synergy between academia and media strengthens the city’s intellectual ecosystem and reinforces the journalist’s role as a bridge between knowledge and public engagement.</w:t>
      </w:r>
    </w:p>
    <w:bookmarkEnd w:id="25"/>
    <w:bookmarkStart w:id="26" w:name="X67b5264ae9dad169b8a7b1493097415588bc3a0"/>
    <w:p>
      <w:pPr>
        <w:pStyle w:val="Heading2"/>
      </w:pPr>
      <w:r>
        <w:t xml:space="preserve">Conclusion: The Future of Journalism in Naples</w:t>
      </w:r>
    </w:p>
    <w:p>
      <w:pPr>
        <w:pStyle w:val="FirstParagraph"/>
      </w:pPr>
      <w:r>
        <w:t xml:space="preserve">The journalist in Italy’s Naples is a vital actor in shaping both local narratives and national discourse. Their work reflects the complexities of a city that is simultaneously proud of its heritage and striving for progress. As technology evolves, so too must the strategies of journalists to ensure their reporting remains relevant, ethical, and impactful.</w:t>
      </w:r>
    </w:p>
    <w:p>
      <w:pPr>
        <w:pStyle w:val="BodyText"/>
      </w:pPr>
      <w:r>
        <w:t xml:space="preserve">This Undergraduate Thesis underscores the need for continued support for journalism in Naples—through education, funding, and policy reforms—to preserve its role as a cornerstone of democracy. By honoring the journalist’s contributions to Italy’s cultural and political landscape, Naples can continue to thrive as a hub of media innovation and public engagement.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2026-07-21T11:11:30Z</dcterms:created>
  <dcterms:modified xsi:type="dcterms:W3CDTF">2026-07-21T11:11:30Z</dcterms:modified>
</cp:coreProperties>
</file>

<file path=docProps/custom.xml><?xml version="1.0" encoding="utf-8"?>
<Properties xmlns="http://schemas.openxmlformats.org/officeDocument/2006/custom-properties" xmlns:vt="http://schemas.openxmlformats.org/officeDocument/2006/docPropsVTypes"/>
</file>