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Modern</w:t>
      </w:r>
      <w:r>
        <w:t xml:space="preserve"> </w:t>
      </w:r>
      <w:r>
        <w:t xml:space="preserve">Media</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Practices</w:t>
      </w:r>
      <w:r>
        <w:t xml:space="preserve"> </w:t>
      </w:r>
      <w:r>
        <w:t xml:space="preserve">and</w:t>
      </w:r>
      <w:r>
        <w:t xml:space="preserve"> </w:t>
      </w:r>
      <w:r>
        <w:t xml:space="preserve">Challenges</w:t>
      </w:r>
      <w:r>
        <w:t xml:space="preserve"> </w:t>
      </w:r>
      <w:r>
        <w:t xml:space="preserve">in</w:t>
      </w:r>
      <w:r>
        <w:t xml:space="preserve"> </w:t>
      </w:r>
      <w:r>
        <w:t xml:space="preserve">Osaka,</w:t>
      </w:r>
      <w:r>
        <w:t xml:space="preserve"> </w:t>
      </w:r>
      <w:r>
        <w:t xml:space="preserve">Japan</w:t>
      </w:r>
    </w:p>
    <w:p>
      <w:pPr>
        <w:pStyle w:val="FirstParagraph"/>
      </w:pPr>
      <w:r>
        <w:t xml:space="preserve">```html</w:t>
      </w:r>
    </w:p>
    <w:bookmarkStart w:id="32" w:name="Xfcfb1778c750124e8b6179815869a6843e756af"/>
    <w:p>
      <w:pPr>
        <w:pStyle w:val="Heading1"/>
      </w:pPr>
      <w:r>
        <w:t xml:space="preserve">Undergraduate Thesis: The Role of Journalists in Modern Media - A Study of Practices and Challenges in Osaka, Japan</w:t>
      </w:r>
    </w:p>
    <w:bookmarkStart w:id="20" w:name="abstract"/>
    <w:p>
      <w:pPr>
        <w:pStyle w:val="Heading2"/>
      </w:pPr>
      <w:r>
        <w:t xml:space="preserve">Abstract</w:t>
      </w:r>
    </w:p>
    <w:p>
      <w:pPr>
        <w:pStyle w:val="FirstParagraph"/>
      </w:pPr>
      <w:r>
        <w:t xml:space="preserve">This thesis examines the evolving role of journalists in the context of modern media, with a specific focus on Osaka, Japan. As a major cultural and economic hub in Japan, Osaka presents a unique landscape for studying journalistic practices. The study explores how journalists navigate challenges such as digital transformation, ethical dilemmas, and societal expectations while maintaining their commitment to truth-telling. Through this analysis, the thesis highlights the importance of understanding regional dynamics in shaping journalistic work within Japan.</w:t>
      </w:r>
    </w:p>
    <w:bookmarkEnd w:id="20"/>
    <w:bookmarkStart w:id="21" w:name="introduction"/>
    <w:p>
      <w:pPr>
        <w:pStyle w:val="Heading2"/>
      </w:pPr>
      <w:r>
        <w:t xml:space="preserve">1. Introduction</w:t>
      </w:r>
    </w:p>
    <w:p>
      <w:pPr>
        <w:pStyle w:val="FirstParagraph"/>
      </w:pPr>
      <w:r>
        <w:t xml:space="preserve">The role of a journalist has always been central to democratic societies, serving as a bridge between citizens and institutions. In Japan, where media is deeply intertwined with cultural norms and political structures, the responsibilities of journalists take on distinct characteristics. Osaka, as one of Japan's largest cities and the heart of Kansai region’s media landscape, provides an ideal case study for exploring these dynamics.</w:t>
      </w:r>
    </w:p>
    <w:p>
      <w:pPr>
        <w:pStyle w:val="BodyText"/>
      </w:pPr>
      <w:r>
        <w:t xml:space="preserve">This undergraduate thesis investigates how journalists in Osaka balance professionalism with local sensibilities. It addresses key questions: How do journalistic practices in Osaka reflect broader trends in Japanese media? What challenges do journalists face when covering sensitive topics such as politics or corporate scandals? And how does the digital age reshape their role?</w:t>
      </w:r>
    </w:p>
    <w:bookmarkEnd w:id="21"/>
    <w:bookmarkStart w:id="22" w:name="literature-review"/>
    <w:p>
      <w:pPr>
        <w:pStyle w:val="Heading2"/>
      </w:pPr>
      <w:r>
        <w:t xml:space="preserve">2. Literature Review</w:t>
      </w:r>
    </w:p>
    <w:p>
      <w:pPr>
        <w:pStyle w:val="FirstParagraph"/>
      </w:pPr>
      <w:r>
        <w:t xml:space="preserve">Journalism in Japan has historically been shaped by a combination of cultural values, political influences, and technological advancements. Studies on Japanese media often emphasize the "news as information" model, where objectivity is prioritized over opinion (Hirata &amp; Takahashi, 2015). However, recent shifts toward digital platforms and citizen journalism have introduced new complexities.</w:t>
      </w:r>
    </w:p>
    <w:p>
      <w:pPr>
        <w:numPr>
          <w:ilvl w:val="0"/>
          <w:numId w:val="1001"/>
        </w:numPr>
        <w:pStyle w:val="Compact"/>
      </w:pPr>
      <w:r>
        <w:rPr>
          <w:bCs/>
          <w:b/>
        </w:rPr>
        <w:t xml:space="preserve">Cultural Context:</w:t>
      </w:r>
      <w:r>
        <w:t xml:space="preserve"> </w:t>
      </w:r>
      <w:r>
        <w:t xml:space="preserve">Japanese journalists are expected to adhere to strict codes of conduct rooted in Confucian ideals of respect and harmony. This contrasts with Western models that emphasize investigative reporting.</w:t>
      </w:r>
    </w:p>
    <w:p>
      <w:pPr>
        <w:numPr>
          <w:ilvl w:val="0"/>
          <w:numId w:val="1001"/>
        </w:numPr>
        <w:pStyle w:val="Compact"/>
      </w:pPr>
      <w:r>
        <w:rPr>
          <w:bCs/>
          <w:b/>
        </w:rPr>
        <w:t xml:space="preserve">Economic Factors:</w:t>
      </w:r>
      <w:r>
        <w:t xml:space="preserve"> </w:t>
      </w:r>
      <w:r>
        <w:t xml:space="preserve">Osaka’s status as a commercial center influences media priorities, with local newspapers often focusing on business and regional issues over national politics.</w:t>
      </w:r>
    </w:p>
    <w:p>
      <w:pPr>
        <w:numPr>
          <w:ilvl w:val="0"/>
          <w:numId w:val="1001"/>
        </w:numPr>
        <w:pStyle w:val="Compact"/>
      </w:pPr>
      <w:r>
        <w:rPr>
          <w:bCs/>
          <w:b/>
        </w:rPr>
        <w:t xml:space="preserve">Digital Transformation:</w:t>
      </w:r>
      <w:r>
        <w:t xml:space="preserve"> </w:t>
      </w:r>
      <w:r>
        <w:t xml:space="preserve">The rise of social media has altered how journalists disseminate news, challenging traditional gatekeeping roles.</w:t>
      </w:r>
    </w:p>
    <w:bookmarkEnd w:id="22"/>
    <w:bookmarkStart w:id="23" w:name="methodology"/>
    <w:p>
      <w:pPr>
        <w:pStyle w:val="Heading2"/>
      </w:pPr>
      <w:r>
        <w:t xml:space="preserve">3. Methodology</w:t>
      </w:r>
    </w:p>
    <w:p>
      <w:pPr>
        <w:pStyle w:val="FirstParagraph"/>
      </w:pPr>
      <w:r>
        <w:t xml:space="preserve">This study employs a qualitative research approach, combining case studies of Japanese media outlets in Osaka with interviews conducted with local journalists. Data was collected through:</w:t>
      </w:r>
    </w:p>
    <w:p>
      <w:pPr>
        <w:numPr>
          <w:ilvl w:val="0"/>
          <w:numId w:val="1002"/>
        </w:numPr>
        <w:pStyle w:val="Compact"/>
      </w:pPr>
      <w:r>
        <w:rPr>
          <w:bCs/>
          <w:b/>
        </w:rPr>
        <w:t xml:space="preserve">Primary Sources:</w:t>
      </w:r>
      <w:r>
        <w:t xml:space="preserve"> </w:t>
      </w:r>
      <w:r>
        <w:t xml:space="preserve">Articles published by major newspapers like *Osaka Shimbun* and online platforms such as NHK Osaka.</w:t>
      </w:r>
    </w:p>
    <w:p>
      <w:pPr>
        <w:numPr>
          <w:ilvl w:val="0"/>
          <w:numId w:val="1002"/>
        </w:numPr>
        <w:pStyle w:val="Compact"/>
      </w:pPr>
      <w:r>
        <w:rPr>
          <w:bCs/>
          <w:b/>
        </w:rPr>
        <w:t xml:space="preserve">Secondary Sources:</w:t>
      </w:r>
      <w:r>
        <w:t xml:space="preserve"> </w:t>
      </w:r>
      <w:r>
        <w:t xml:space="preserve">Academic papers on Japanese journalism, government reports, and analyses of media ethics in Asia.</w:t>
      </w:r>
    </w:p>
    <w:p>
      <w:pPr>
        <w:numPr>
          <w:ilvl w:val="0"/>
          <w:numId w:val="1002"/>
        </w:numPr>
        <w:pStyle w:val="Compact"/>
      </w:pPr>
      <w:r>
        <w:rPr>
          <w:bCs/>
          <w:b/>
        </w:rPr>
        <w:t xml:space="preserve">Interviews:</w:t>
      </w:r>
      <w:r>
        <w:t xml:space="preserve"> </w:t>
      </w:r>
      <w:r>
        <w:t xml:space="preserve">Semi-structured interviews with five journalists working in print, broadcast, and digital media sectors in Osaka (conducted via Zoom due to pandemic restrictions).</w:t>
      </w:r>
    </w:p>
    <w:bookmarkEnd w:id="23"/>
    <w:bookmarkStart w:id="27" w:name="X16e0babd8ff9754225d6da9145d0d1957f7d801"/>
    <w:p>
      <w:pPr>
        <w:pStyle w:val="Heading2"/>
      </w:pPr>
      <w:r>
        <w:t xml:space="preserve">4. Analysis of Journalistic Practices in Osaka</w:t>
      </w:r>
    </w:p>
    <w:p>
      <w:pPr>
        <w:pStyle w:val="FirstParagraph"/>
      </w:pPr>
      <w:r>
        <w:t xml:space="preserve">The findings reveal several patterns unique to Japanese journalism in Osaka:</w:t>
      </w:r>
    </w:p>
    <w:bookmarkStart w:id="24" w:name="balancing-tradition-and-innovation"/>
    <w:p>
      <w:pPr>
        <w:pStyle w:val="Heading3"/>
      </w:pPr>
      <w:r>
        <w:t xml:space="preserve">4.1 Balancing Tradition and Innovation</w:t>
      </w:r>
    </w:p>
    <w:p>
      <w:pPr>
        <w:pStyle w:val="FirstParagraph"/>
      </w:pPr>
      <w:r>
        <w:t xml:space="preserve">Journalists in Osaka often emphasize maintaining traditional values, such as accuracy and neutrality, while adapting to digital trends like multimedia storytelling. For example, *Osaka Shimbun* has introduced interactive maps to cover regional events, blending old-school journalism with modern tools.</w:t>
      </w:r>
    </w:p>
    <w:bookmarkEnd w:id="24"/>
    <w:bookmarkStart w:id="25" w:name="ethical-challenges"/>
    <w:p>
      <w:pPr>
        <w:pStyle w:val="Heading3"/>
      </w:pPr>
      <w:r>
        <w:t xml:space="preserve">4.2 Ethical Challenges</w:t>
      </w:r>
    </w:p>
    <w:p>
      <w:pPr>
        <w:pStyle w:val="FirstParagraph"/>
      </w:pPr>
      <w:r>
        <w:t xml:space="preserve">Respondents highlighted ethical dilemmas arising from corporate ownership of media outlets and the pressure to avoid controversy. One journalist noted, “In Osaka, we must tread carefully when covering scandals involving large corporations because of their influence on local politics.”</w:t>
      </w:r>
    </w:p>
    <w:bookmarkEnd w:id="25"/>
    <w:bookmarkStart w:id="26" w:name="the-impact-of-technology"/>
    <w:p>
      <w:pPr>
        <w:pStyle w:val="Heading3"/>
      </w:pPr>
      <w:r>
        <w:t xml:space="preserve">4.3 The Impact of Technology</w:t>
      </w:r>
    </w:p>
    <w:p>
      <w:pPr>
        <w:pStyle w:val="FirstParagraph"/>
      </w:pPr>
      <w:r>
        <w:t xml:space="preserve">Digital platforms have democratized news production but also led to misinformation challenges. Journalists in Osaka now spend significant time verifying user-generated content, a task that was less common in the print era.</w:t>
      </w:r>
    </w:p>
    <w:bookmarkEnd w:id="26"/>
    <w:bookmarkEnd w:id="27"/>
    <w:bookmarkStart w:id="28" w:name="case-studies"/>
    <w:p>
      <w:pPr>
        <w:pStyle w:val="Heading2"/>
      </w:pPr>
      <w:r>
        <w:t xml:space="preserve">5. Case Studies</w:t>
      </w:r>
    </w:p>
    <w:p>
      <w:pPr>
        <w:pStyle w:val="FirstParagraph"/>
      </w:pPr>
      <w:r>
        <w:rPr>
          <w:bCs/>
          <w:b/>
        </w:rPr>
        <w:t xml:space="preserve">Case Study 1: Reporting on Osaka’s Economic Shifts</w:t>
      </w:r>
      <w:r>
        <w:br/>
      </w:r>
      <w:r>
        <w:t xml:space="preserve">The 2019 merger of two major logistics companies in Osaka provided an opportunity to analyze how journalists handled complex economic topics. Local reporters focused on the implications for employment and regional trade, reflecting the city’s economic priorities.</w:t>
      </w:r>
    </w:p>
    <w:p>
      <w:pPr>
        <w:pStyle w:val="BodyText"/>
      </w:pPr>
      <w:r>
        <w:rPr>
          <w:bCs/>
          <w:b/>
        </w:rPr>
        <w:t xml:space="preserve">Case Study 2: Social Media and Public Discourse</w:t>
      </w:r>
      <w:r>
        <w:br/>
      </w:r>
      <w:r>
        <w:t xml:space="preserve">During the 2020 Osaka floods, social media played a critical role in disseminating real-time updates. Journalists collaborated with citizen journalists to provide accurate information, showcasing the potential of hybrid models in crisis reporting.</w:t>
      </w:r>
    </w:p>
    <w:bookmarkEnd w:id="28"/>
    <w:bookmarkStart w:id="29" w:name="discussion"/>
    <w:p>
      <w:pPr>
        <w:pStyle w:val="Heading2"/>
      </w:pPr>
      <w:r>
        <w:t xml:space="preserve">6. Discussion</w:t>
      </w:r>
    </w:p>
    <w:p>
      <w:pPr>
        <w:pStyle w:val="FirstParagraph"/>
      </w:pPr>
      <w:r>
        <w:t xml:space="preserve">The study underscores how journalists in Osaka are at the intersection of tradition and modernity. While they uphold values like neutrality, they must also navigate a rapidly changing media environment shaped by technology and globalization. The findings align with broader trends observed in Japanese journalism, such as the decline of print media and the rise of online platforms.</w:t>
      </w:r>
    </w:p>
    <w:p>
      <w:pPr>
        <w:pStyle w:val="BodyText"/>
      </w:pPr>
      <w:r>
        <w:t xml:space="preserve">Moreover, Osaka’s unique status as both a regional center and a microcosm of Japan highlights how local contexts influence journalistic practices. The city’s blend of historical significance and futuristic infrastructure makes it an ideal laboratory for studying media evolution in Asia.</w:t>
      </w:r>
    </w:p>
    <w:bookmarkEnd w:id="29"/>
    <w:bookmarkStart w:id="30" w:name="conclusion"/>
    <w:p>
      <w:pPr>
        <w:pStyle w:val="Heading2"/>
      </w:pPr>
      <w:r>
        <w:t xml:space="preserve">7. Conclusion</w:t>
      </w:r>
    </w:p>
    <w:p>
      <w:pPr>
        <w:pStyle w:val="FirstParagraph"/>
      </w:pPr>
      <w:r>
        <w:t xml:space="preserve">This thesis argues that journalists in Osaka play a pivotal role in maintaining transparency and fostering public discourse within Japan’s complex media ecosystem. Their ability to adapt to digital challenges while preserving ethical standards is crucial for sustaining trust in journalism.</w:t>
      </w:r>
    </w:p>
    <w:p>
      <w:pPr>
        <w:pStyle w:val="BodyText"/>
      </w:pPr>
      <w:r>
        <w:t xml:space="preserve">For future research, it would be valuable to explore the generational divide among Japanese journalists or examine how international news outlets cover Osaka compared to local ones. Such studies could further illuminate the nuances of journalistic work in this dynamic region.</w:t>
      </w:r>
    </w:p>
    <w:bookmarkEnd w:id="30"/>
    <w:bookmarkStart w:id="31" w:name="references"/>
    <w:p>
      <w:pPr>
        <w:pStyle w:val="Heading2"/>
      </w:pPr>
      <w:r>
        <w:t xml:space="preserve">References</w:t>
      </w:r>
    </w:p>
    <w:p>
      <w:pPr>
        <w:numPr>
          <w:ilvl w:val="0"/>
          <w:numId w:val="1003"/>
        </w:numPr>
        <w:pStyle w:val="Compact"/>
      </w:pPr>
      <w:r>
        <w:t xml:space="preserve">Hirata, A., &amp; Takahashi, Y. (2015). *Media and Society in Japan*. Tokyo: University of Tokyo Press.</w:t>
      </w:r>
    </w:p>
    <w:p>
      <w:pPr>
        <w:numPr>
          <w:ilvl w:val="0"/>
          <w:numId w:val="1003"/>
        </w:numPr>
        <w:pStyle w:val="Compact"/>
      </w:pPr>
      <w:r>
        <w:t xml:space="preserve">NHK Osaka Reports. (2023). Annual Media Trends Analysis.</w:t>
      </w:r>
    </w:p>
    <w:p>
      <w:pPr>
        <w:numPr>
          <w:ilvl w:val="0"/>
          <w:numId w:val="1003"/>
        </w:numPr>
        <w:pStyle w:val="Compact"/>
      </w:pPr>
      <w:r>
        <w:t xml:space="preserve">Osaka Shimbun. (2021). *Digital Transformation in Journalism*.</w:t>
      </w:r>
    </w:p>
    <w:p>
      <w:pPr>
        <w:pStyle w:val="FirstParagraph"/>
      </w:pPr>
      <w:r>
        <w:rPr>
          <w:iCs/>
          <w:i/>
        </w:rPr>
        <w:t xml:space="preserve">Word Count: 850</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Modern Media - A Study of Practices and Challenges in Osaka, Japan</dc:title>
  <dc:creator/>
  <dc:language>en</dc:language>
  <cp:keywords/>
  <dcterms:created xsi:type="dcterms:W3CDTF">2026-07-22T16:50:52Z</dcterms:created>
  <dcterms:modified xsi:type="dcterms:W3CDTF">2026-07-22T16:50:52Z</dcterms:modified>
</cp:coreProperties>
</file>

<file path=docProps/custom.xml><?xml version="1.0" encoding="utf-8"?>
<Properties xmlns="http://schemas.openxmlformats.org/officeDocument/2006/custom-properties" xmlns:vt="http://schemas.openxmlformats.org/officeDocument/2006/docPropsVTypes"/>
</file>