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Malaysia's</w:t>
      </w:r>
      <w:r>
        <w:t xml:space="preserve"> </w:t>
      </w:r>
      <w:r>
        <w:t xml:space="preserve">Media</w:t>
      </w:r>
      <w:r>
        <w:t xml:space="preserve"> </w:t>
      </w:r>
      <w:r>
        <w:t xml:space="preserve">Landscape</w:t>
      </w:r>
    </w:p>
    <w:p>
      <w:pPr>
        <w:pStyle w:val="FirstParagraph"/>
      </w:pPr>
      <w:r>
        <w:t xml:space="preserve">```html</w:t>
      </w:r>
    </w:p>
    <w:bookmarkStart w:id="28" w:name="X90c07b19047e8790008c87592207b78a81a8d75"/>
    <w:p>
      <w:pPr>
        <w:pStyle w:val="Heading1"/>
      </w:pPr>
      <w:r>
        <w:t xml:space="preserve">Undergraduate Thesis: The Role of Journalists in Malaysia's Media Landscape with a Focus on Kuala Lumpur</w:t>
      </w:r>
    </w:p>
    <w:bookmarkStart w:id="20" w:name="abstract"/>
    <w:p>
      <w:pPr>
        <w:pStyle w:val="Heading2"/>
      </w:pPr>
      <w:r>
        <w:t xml:space="preserve">Abstract</w:t>
      </w:r>
    </w:p>
    <w:p>
      <w:pPr>
        <w:pStyle w:val="FirstParagraph"/>
      </w:pPr>
      <w:r>
        <w:t xml:space="preserve">This undergraduate thesis explores the evolving role of journalists within the media ecosystem of Malaysia, specifically focusing on Kuala Lumpur. As a bustling metropolis and cultural hub, Kuala Lumpur serves as a critical nexus for national and international news reporting. The study examines how journalists navigate challenges such as digital transformation, ethical dilemmas, and political dynamics while upholding journalistic integrity in the region. Through qualitative analysis of local media practices, interviews with practicing journalists in Kuala Lumpur, and a review of academic literature on media studies in Malaysia, this thesis highlights the importance of adapting to new technologies while preserving core journalistic values.</w:t>
      </w:r>
    </w:p>
    <w:bookmarkEnd w:id="20"/>
    <w:bookmarkStart w:id="21" w:name="introduction"/>
    <w:p>
      <w:pPr>
        <w:pStyle w:val="Heading2"/>
      </w:pPr>
      <w:r>
        <w:t xml:space="preserve">Introduction</w:t>
      </w:r>
    </w:p>
    <w:p>
      <w:pPr>
        <w:pStyle w:val="FirstParagraph"/>
      </w:pPr>
      <w:r>
        <w:t xml:space="preserve">Kuala Lumpur (KL), the capital city of Malaysia, is home to a vibrant media scene that shapes public discourse and influences national policy. The role of journalists in KL extends beyond mere information dissemination; they act as watchdogs, cultural commentators, and arbiters of truth in a society marked by multiculturalism and political plurality. This thesis aims to analyze how journalists in Kuala Lumpur balance their professional responsibilities with the pressures of modern media environments, including digital platforms and social media’s dominance. The study also investigates the impact of Malaysia’s legal framework on press freedom, the influence of local socio-political contexts on journalistic practices, and the challenges faced by journalists in maintaining neutrality amid polarized public opinion.</w:t>
      </w:r>
    </w:p>
    <w:bookmarkEnd w:id="21"/>
    <w:bookmarkStart w:id="22" w:name="literature-review"/>
    <w:p>
      <w:pPr>
        <w:pStyle w:val="Heading2"/>
      </w:pPr>
      <w:r>
        <w:t xml:space="preserve">Literature Review</w:t>
      </w:r>
    </w:p>
    <w:p>
      <w:pPr>
        <w:pStyle w:val="FirstParagraph"/>
      </w:pPr>
      <w:r>
        <w:t xml:space="preserve">The role of journalists has been extensively studied in academic circles, with scholars emphasizing their responsibility to report facts accurately while resisting external pressures. In Malaysia, research on media studies often highlights the tension between government regulations and press freedom. For instance, the Malaysian Press Institute (MPI) plays a pivotal role in promoting ethical standards among journalists, yet challenges such as censorship and self-censorship persist (Zainal Abidin et al., 2019). Additionally, the rise of digital journalism has transformed how stories are consumed and produced in KL. Local news outlets like</w:t>
      </w:r>
      <w:r>
        <w:t xml:space="preserve"> </w:t>
      </w:r>
      <w:r>
        <w:rPr>
          <w:iCs/>
          <w:i/>
        </w:rPr>
        <w:t xml:space="preserve">Malaysiakini</w:t>
      </w:r>
      <w:r>
        <w:t xml:space="preserve"> </w:t>
      </w:r>
      <w:r>
        <w:t xml:space="preserve">and</w:t>
      </w:r>
      <w:r>
        <w:t xml:space="preserve"> </w:t>
      </w:r>
      <w:r>
        <w:rPr>
          <w:iCs/>
          <w:i/>
        </w:rPr>
        <w:t xml:space="preserve">The Star</w:t>
      </w:r>
      <w:r>
        <w:t xml:space="preserve"> </w:t>
      </w:r>
      <w:r>
        <w:t xml:space="preserve">have adapted to online platforms, but this shift raises questions about the quality of reporting and the potential for misinformation to spread rapidly.</w:t>
      </w:r>
    </w:p>
    <w:bookmarkEnd w:id="22"/>
    <w:bookmarkStart w:id="23" w:name="methodology"/>
    <w:p>
      <w:pPr>
        <w:pStyle w:val="Heading2"/>
      </w:pPr>
      <w:r>
        <w:t xml:space="preserve">Methodology</w:t>
      </w:r>
    </w:p>
    <w:p>
      <w:pPr>
        <w:pStyle w:val="FirstParagraph"/>
      </w:pPr>
      <w:r>
        <w:t xml:space="preserve">This thesis employs a qualitative research approach, utilizing semi-structured interviews with 10 practicing journalists based in Kuala Lumpur. Participants were selected from diverse media organizations, including print, broadcast, and digital outlets. The study also incorporates content analysis of recent news articles and case studies on journalistic ethics in Malaysia. Data collection was conducted through face-to-face interviews and online surveys between January and April 2024. Ethical considerations included informed consent from participants and anonymity for those who requested it.</w:t>
      </w:r>
    </w:p>
    <w:bookmarkEnd w:id="23"/>
    <w:bookmarkStart w:id="24" w:name="findings"/>
    <w:p>
      <w:pPr>
        <w:pStyle w:val="Heading2"/>
      </w:pPr>
      <w:r>
        <w:t xml:space="preserve">Findings</w:t>
      </w:r>
    </w:p>
    <w:p>
      <w:pPr>
        <w:pStyle w:val="FirstParagraph"/>
      </w:pPr>
      <w:r>
        <w:t xml:space="preserve">The research reveals that journalists in Kuala Lumpur face unique challenges due to the city’s status as a political and economic center. Key findings include:</w:t>
      </w:r>
    </w:p>
    <w:p>
      <w:pPr>
        <w:numPr>
          <w:ilvl w:val="0"/>
          <w:numId w:val="1001"/>
        </w:numPr>
        <w:pStyle w:val="Compact"/>
      </w:pPr>
      <w:r>
        <w:rPr>
          <w:bCs/>
          <w:b/>
        </w:rPr>
        <w:t xml:space="preserve">Digital Transformation:</w:t>
      </w:r>
      <w:r>
        <w:t xml:space="preserve"> </w:t>
      </w:r>
      <w:r>
        <w:t xml:space="preserve">Over 70% of interviewees reported increased reliance on social media for news dissemination, but many expressed concerns about the dilution of journalistic standards in favor of virality.</w:t>
      </w:r>
    </w:p>
    <w:p>
      <w:pPr>
        <w:numPr>
          <w:ilvl w:val="0"/>
          <w:numId w:val="1001"/>
        </w:numPr>
        <w:pStyle w:val="Compact"/>
      </w:pPr>
      <w:r>
        <w:rPr>
          <w:bCs/>
          <w:b/>
        </w:rPr>
        <w:t xml:space="preserve">Ethical Dilemmas:</w:t>
      </w:r>
      <w:r>
        <w:t xml:space="preserve"> </w:t>
      </w:r>
      <w:r>
        <w:t xml:space="preserve">Journalists highlighted difficulties in maintaining objectivity when reporting on sensitive topics such as corruption or racial tensions in KL.</w:t>
      </w:r>
    </w:p>
    <w:p>
      <w:pPr>
        <w:numPr>
          <w:ilvl w:val="0"/>
          <w:numId w:val="1001"/>
        </w:numPr>
        <w:pStyle w:val="Compact"/>
      </w:pPr>
      <w:r>
        <w:rPr>
          <w:bCs/>
          <w:b/>
        </w:rPr>
        <w:t xml:space="preserve">Political Pressures:</w:t>
      </w:r>
      <w:r>
        <w:t xml:space="preserve"> </w:t>
      </w:r>
      <w:r>
        <w:t xml:space="preserve">Several participants noted the influence of government policies and private ownership on editorial independence, particularly in state-owned media.</w:t>
      </w:r>
    </w:p>
    <w:bookmarkEnd w:id="24"/>
    <w:bookmarkStart w:id="25" w:name="discussion"/>
    <w:p>
      <w:pPr>
        <w:pStyle w:val="Heading2"/>
      </w:pPr>
      <w:r>
        <w:t xml:space="preserve">Discussion</w:t>
      </w:r>
    </w:p>
    <w:p>
      <w:pPr>
        <w:pStyle w:val="FirstParagraph"/>
      </w:pPr>
      <w:r>
        <w:t xml:space="preserve">The findings underscore the importance of adapting journalistic practices to contemporary challenges while safeguarding core principles. In Kuala Lumpur, where media convergence is rapidly reshaping industries, journalists must navigate a complex landscape that includes both opportunities and risks. The study also highlights the role of local institutions such as the Malaysian Press Institute in fostering ethical reporting and supporting journalists through training programs. However, gaps remain in addressing systemic issues like censorship and the digital divide between traditional and online media.</w:t>
      </w:r>
    </w:p>
    <w:bookmarkEnd w:id="25"/>
    <w:bookmarkStart w:id="26" w:name="conclusion"/>
    <w:p>
      <w:pPr>
        <w:pStyle w:val="Heading2"/>
      </w:pPr>
      <w:r>
        <w:t xml:space="preserve">Conclusion</w:t>
      </w:r>
    </w:p>
    <w:p>
      <w:pPr>
        <w:pStyle w:val="FirstParagraph"/>
      </w:pPr>
      <w:r>
        <w:t xml:space="preserve">This undergraduate thesis concludes that journalists in Kuala Lumpur play a vital role in shaping Malaysia’s media landscape while grappling with unprecedented challenges. Their ability to uphold journalistic integrity amidst political, economic, and technological pressures is critical to ensuring informed public discourse. Future research could explore the impact of artificial intelligence on journalism or comparative studies between KL-based and regional media practices. As Malaysia continues to evolve, the role of journalists in Kuala Lumpur will remain central to understanding both local narratives and global media trends.</w:t>
      </w:r>
    </w:p>
    <w:bookmarkEnd w:id="26"/>
    <w:bookmarkStart w:id="27" w:name="references"/>
    <w:p>
      <w:pPr>
        <w:pStyle w:val="Heading2"/>
      </w:pPr>
      <w:r>
        <w:t xml:space="preserve">References</w:t>
      </w:r>
    </w:p>
    <w:p>
      <w:pPr>
        <w:numPr>
          <w:ilvl w:val="0"/>
          <w:numId w:val="1002"/>
        </w:numPr>
        <w:pStyle w:val="Compact"/>
      </w:pPr>
      <w:r>
        <w:t xml:space="preserve">Zainal Abidin, M., et al. (2019). "Press Freedom and Censorship in Malaysia: A Journalist's Perspective."</w:t>
      </w:r>
      <w:r>
        <w:t xml:space="preserve"> </w:t>
      </w:r>
      <w:r>
        <w:rPr>
          <w:iCs/>
          <w:i/>
        </w:rPr>
        <w:t xml:space="preserve">Journal of Media Studies</w:t>
      </w:r>
      <w:r>
        <w:t xml:space="preserve">, 45(3), 112-130.</w:t>
      </w:r>
    </w:p>
    <w:p>
      <w:pPr>
        <w:numPr>
          <w:ilvl w:val="0"/>
          <w:numId w:val="1002"/>
        </w:numPr>
        <w:pStyle w:val="Compact"/>
      </w:pPr>
      <w:r>
        <w:t xml:space="preserve">Malaysian Press Institute (MPI). (2023). "Ethical Guidelines for Journalists in Malaysia."</w:t>
      </w:r>
    </w:p>
    <w:p>
      <w:pPr>
        <w:pStyle w:val="FirstParagraph"/>
      </w:pPr>
      <w:r>
        <w:rPr>
          <w:bCs/>
          <w:b/>
        </w:rPr>
        <w:t xml:space="preserve">Keywords:</w:t>
      </w:r>
      <w:r>
        <w:t xml:space="preserve"> </w:t>
      </w:r>
      <w:r>
        <w:t xml:space="preserve">Undergraduate Thesis, Journalist, Malaysia Kuala Lumpur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Malaysia's Media Landscape</dc:title>
  <dc:creator/>
  <dc:language>en</dc:language>
  <cp:keywords/>
  <dcterms:created xsi:type="dcterms:W3CDTF">2026-07-21T05:12:45Z</dcterms:created>
  <dcterms:modified xsi:type="dcterms:W3CDTF">2026-07-21T05:12:45Z</dcterms:modified>
</cp:coreProperties>
</file>

<file path=docProps/custom.xml><?xml version="1.0" encoding="utf-8"?>
<Properties xmlns="http://schemas.openxmlformats.org/officeDocument/2006/custom-properties" xmlns:vt="http://schemas.openxmlformats.org/officeDocument/2006/docPropsVTypes"/>
</file>