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Journalists</w:t>
      </w:r>
      <w:r>
        <w:t xml:space="preserve"> </w:t>
      </w:r>
      <w:r>
        <w:t xml:space="preserve">in</w:t>
      </w:r>
      <w:r>
        <w:t xml:space="preserve"> </w:t>
      </w:r>
      <w:r>
        <w:t xml:space="preserve">Morocco</w:t>
      </w:r>
      <w:r>
        <w:t xml:space="preserve"> </w:t>
      </w:r>
      <w:r>
        <w:t xml:space="preserve">Casablanca</w:t>
      </w:r>
    </w:p>
    <w:p>
      <w:pPr>
        <w:pStyle w:val="FirstParagraph"/>
      </w:pPr>
      <w:r>
        <w:t xml:space="preserve">```html</w:t>
      </w:r>
    </w:p>
    <w:bookmarkStart w:id="29" w:name="Xd891c7aeee7ba66dde46d8e801f5a0ccf375b8a"/>
    <w:p>
      <w:pPr>
        <w:pStyle w:val="Heading1"/>
      </w:pPr>
      <w:r>
        <w:t xml:space="preserve">Undergraduate Thesis: The Role of Journalists in Morocco, Casablanca</w:t>
      </w:r>
    </w:p>
    <w:bookmarkStart w:id="20" w:name="abstract"/>
    <w:p>
      <w:pPr>
        <w:pStyle w:val="Heading2"/>
      </w:pPr>
      <w:r>
        <w:t xml:space="preserve">Abstract</w:t>
      </w:r>
    </w:p>
    <w:p>
      <w:pPr>
        <w:pStyle w:val="FirstParagraph"/>
      </w:pPr>
      <w:r>
        <w:t xml:space="preserve">This undergraduate thesis explores the evolving role of journalists within the media landscape of Morocco, with a specific focus on Casablanca. As a cultural and economic hub in North Africa, Casablanca has long been a center for news production and dissemination. This study examines how journalists in this region navigate challenges such as political censorship, technological advancements, and the demand for ethical reporting while contributing to the democratic process of Morocco. Through qualitative analysis of case studies, interviews with local journalists, and an overview of media trends in Casablanca, this thesis highlights the unique responsibilities and opportunities faced by professionals in the field. The findings underscore the significance of journalism as a tool for accountability, cultural preservation, and societal development in Morocco.</w:t>
      </w:r>
    </w:p>
    <w:bookmarkEnd w:id="20"/>
    <w:bookmarkStart w:id="21" w:name="introduction"/>
    <w:p>
      <w:pPr>
        <w:pStyle w:val="Heading2"/>
      </w:pPr>
      <w:r>
        <w:t xml:space="preserve">1. Introduction</w:t>
      </w:r>
    </w:p>
    <w:p>
      <w:pPr>
        <w:pStyle w:val="FirstParagraph"/>
      </w:pPr>
      <w:r>
        <w:t xml:space="preserve">The role of journalists is pivotal in shaping public discourse and fostering transparency in any society. In Morocco, where the media landscape has undergone significant transformation over the past two decades, Casablanca stands out as a critical city for journalistic activity. As Morocco’s largest city and economic capital, Casablanca hosts numerous newspapers, television networks, and digital platforms that influence both national and international narratives. This thesis investigates how journalists in Casablanca contribute to Morocco’s democratic progress while adapting to local and global challenges.</w:t>
      </w:r>
    </w:p>
    <w:p>
      <w:pPr>
        <w:pStyle w:val="BodyText"/>
      </w:pPr>
      <w:r>
        <w:t xml:space="preserve">The research is grounded in the belief that journalism in Morocco must balance adherence to ethical standards with the realities of political dynamics. By focusing on Casablanca, this study provides insights into how regional media ecosystems interact with national policies and societal expectations. The thesis also addresses the question: How do journalists in Casablanca navigate the intersection of freedom of expression, cultural norms, and technological innovation?</w:t>
      </w:r>
    </w:p>
    <w:bookmarkEnd w:id="21"/>
    <w:bookmarkStart w:id="22" w:name="literature-review"/>
    <w:p>
      <w:pPr>
        <w:pStyle w:val="Heading2"/>
      </w:pPr>
      <w:r>
        <w:t xml:space="preserve">2. Literature Review</w:t>
      </w:r>
    </w:p>
    <w:p>
      <w:pPr>
        <w:pStyle w:val="FirstParagraph"/>
      </w:pPr>
      <w:r>
        <w:t xml:space="preserve">The academic literature on journalism in Morocco highlights a growing body of research on media regulation, press freedom, and digital journalism. According to studies by the Moroccan Press Council (MPC) and international organizations like Reporters Without Borders (RSF), Morocco’s media environment has seen both progress and setbacks. While the government has relaxed some restrictions on print media, online platforms face heightened scrutiny due to laws against "fake news" and "insulting public officials."</w:t>
      </w:r>
    </w:p>
    <w:p>
      <w:pPr>
        <w:pStyle w:val="BodyText"/>
      </w:pPr>
      <w:r>
        <w:t xml:space="preserve">Casablanca, as a hub of modernization and cultural diversity, provides a unique context for studying journalists’ roles. Scholars such as Dr. Amina El Khatib (2021) emphasize that Casablanca’s media scene reflects the city’s identity as a blend of traditional Moroccan values and global influences. This duality shapes how journalists approach topics like migration, gender equality, and political reform.</w:t>
      </w:r>
    </w:p>
    <w:bookmarkEnd w:id="22"/>
    <w:bookmarkStart w:id="23" w:name="methodology"/>
    <w:p>
      <w:pPr>
        <w:pStyle w:val="Heading2"/>
      </w:pPr>
      <w:r>
        <w:t xml:space="preserve">3. Methodology</w:t>
      </w:r>
    </w:p>
    <w:p>
      <w:pPr>
        <w:pStyle w:val="FirstParagraph"/>
      </w:pPr>
      <w:r>
        <w:t xml:space="preserve">This thesis employs a qualitative research methodology to gather data on journalists in Casablanca. Primary sources include semi-structured interviews with 15 local journalists from print, broadcast, and digital media outlets. Secondary sources consist of academic articles, reports from media watchdogs like RSF, and analyses of news coverage in Moroccan publications such as</w:t>
      </w:r>
      <w:r>
        <w:t xml:space="preserve"> </w:t>
      </w:r>
      <w:r>
        <w:rPr>
          <w:iCs/>
          <w:i/>
        </w:rPr>
        <w:t xml:space="preserve">Al Akhbar</w:t>
      </w:r>
      <w:r>
        <w:t xml:space="preserve"> </w:t>
      </w:r>
      <w:r>
        <w:t xml:space="preserve">and</w:t>
      </w:r>
      <w:r>
        <w:t xml:space="preserve"> </w:t>
      </w:r>
      <w:r>
        <w:rPr>
          <w:iCs/>
          <w:i/>
        </w:rPr>
        <w:t xml:space="preserve">Le Journal de la Presse</w:t>
      </w:r>
      <w:r>
        <w:t xml:space="preserve">.</w:t>
      </w:r>
    </w:p>
    <w:p>
      <w:pPr>
        <w:pStyle w:val="BodyText"/>
      </w:pPr>
      <w:r>
        <w:t xml:space="preserve">Data collection involved visits to Casablanca’s press clubs and informal conversations with industry professionals. Thematic analysis was used to identify patterns in how journalists describe their challenges, ethical dilemmas, and contributions to public discourse.</w:t>
      </w:r>
    </w:p>
    <w:bookmarkEnd w:id="23"/>
    <w:bookmarkStart w:id="24" w:name="findings-analysis"/>
    <w:p>
      <w:pPr>
        <w:pStyle w:val="Heading2"/>
      </w:pPr>
      <w:r>
        <w:t xml:space="preserve">4. Findings &amp; Analysis</w:t>
      </w:r>
    </w:p>
    <w:p>
      <w:pPr>
        <w:pStyle w:val="FirstParagraph"/>
      </w:pPr>
      <w:r>
        <w:rPr>
          <w:bCs/>
          <w:b/>
        </w:rPr>
        <w:t xml:space="preserve">4.1 Challenges Faced by Journalists in Casablanca</w:t>
      </w:r>
      <w:r>
        <w:br/>
      </w:r>
      <w:r>
        <w:t xml:space="preserve">Interviewees highlighted several obstacles, including self-censorship due to political pressures, limited resources for investigative reporting, and competition from social media influencers who often overshadow traditional journalism. One journalist noted, "In Casablanca, we must walk a tightrope between truth-telling and avoiding backlash from powerful entities."</w:t>
      </w:r>
    </w:p>
    <w:p>
      <w:pPr>
        <w:pStyle w:val="BodyText"/>
      </w:pPr>
      <w:r>
        <w:rPr>
          <w:bCs/>
          <w:b/>
        </w:rPr>
        <w:t xml:space="preserve">4.2 Technological Advancements</w:t>
      </w:r>
      <w:r>
        <w:br/>
      </w:r>
      <w:r>
        <w:t xml:space="preserve">The rise of digital platforms has transformed how journalists operate. Many in Casablanca use social media to disseminate news rapidly, though this has led to concerns about misinformation. A survey by the Moroccan Digital Media Association (MDMA) found that 68% of online journalists in Casablanca spend significant time fact-checking content before publication.</w:t>
      </w:r>
    </w:p>
    <w:p>
      <w:pPr>
        <w:pStyle w:val="BodyText"/>
      </w:pPr>
      <w:r>
        <w:rPr>
          <w:bCs/>
          <w:b/>
        </w:rPr>
        <w:t xml:space="preserve">4.3 Role in Democracy</w:t>
      </w:r>
      <w:r>
        <w:br/>
      </w:r>
      <w:r>
        <w:t xml:space="preserve">Despite challenges, journalists in Casablanca are seen as vital to Morocco’s democratic development. They cover issues like corruption, human rights, and economic inequality with increasing boldness. For example, investigative reports on land disputes in Casablanca have spurred public debate and policy changes.</w:t>
      </w:r>
    </w:p>
    <w:bookmarkEnd w:id="24"/>
    <w:bookmarkStart w:id="25" w:name="X7c43045814106c4a5d1d0ef81a8a07498f1af2c"/>
    <w:p>
      <w:pPr>
        <w:pStyle w:val="Heading2"/>
      </w:pPr>
      <w:r>
        <w:t xml:space="preserve">5. Challenges &amp; Opportunities in Morocco Casablanca</w:t>
      </w:r>
    </w:p>
    <w:p>
      <w:pPr>
        <w:pStyle w:val="FirstParagraph"/>
      </w:pPr>
      <w:r>
        <w:t xml:space="preserve">Casablanca’s journalists face a paradox: their city is both a beacon of progress and a site of political tension. Opportunities include access to international media networks and growing audiences for independent journalism. However, risks such as legal repercussions for critical reporting persist.</w:t>
      </w:r>
    </w:p>
    <w:p>
      <w:pPr>
        <w:numPr>
          <w:ilvl w:val="0"/>
          <w:numId w:val="1001"/>
        </w:numPr>
        <w:pStyle w:val="Compact"/>
      </w:pPr>
      <w:r>
        <w:rPr>
          <w:bCs/>
          <w:b/>
        </w:rPr>
        <w:t xml:space="preserve">Opportunities:</w:t>
      </w:r>
      <w:r>
        <w:t xml:space="preserve"> </w:t>
      </w:r>
      <w:r>
        <w:t xml:space="preserve">Digital platforms provide new avenues for reaching global audiences.</w:t>
      </w:r>
    </w:p>
    <w:p>
      <w:pPr>
        <w:numPr>
          <w:ilvl w:val="0"/>
          <w:numId w:val="1001"/>
        </w:numPr>
        <w:pStyle w:val="Compact"/>
      </w:pPr>
      <w:r>
        <w:rPr>
          <w:bCs/>
          <w:b/>
        </w:rPr>
        <w:t xml:space="preserve">Challenges:</w:t>
      </w:r>
      <w:r>
        <w:t xml:space="preserve"> </w:t>
      </w:r>
      <w:r>
        <w:t xml:space="preserve">Government regulations and societal stigma against investigative reporting hinder freedom of expression.</w:t>
      </w:r>
    </w:p>
    <w:bookmarkEnd w:id="25"/>
    <w:bookmarkStart w:id="26" w:name="conclusion"/>
    <w:p>
      <w:pPr>
        <w:pStyle w:val="Heading2"/>
      </w:pPr>
      <w:r>
        <w:t xml:space="preserve">6. Conclusion</w:t>
      </w:r>
    </w:p>
    <w:p>
      <w:pPr>
        <w:pStyle w:val="FirstParagraph"/>
      </w:pPr>
      <w:r>
        <w:t xml:space="preserve">This thesis demonstrates that journalists in Casablanca play a multifaceted role in Morocco’s evolving media landscape. They are not only observers but active participants in shaping the country’s future through responsible reporting and advocacy. As Casablanca continues to modernize, the resilience of its journalists will be crucial to maintaining transparency and public trust.</w:t>
      </w:r>
    </w:p>
    <w:p>
      <w:pPr>
        <w:pStyle w:val="BodyText"/>
      </w:pPr>
      <w:r>
        <w:t xml:space="preserve">The study also underscores the need for further research on how Moroccan journalism can adapt to emerging trends, such as artificial intelligence in news production or the impact of climate change reporting. Ultimately, this work contributes to a broader understanding of journalism as a profession that bridges local realities with global aspirations in Morocco’s context.</w:t>
      </w:r>
    </w:p>
    <w:bookmarkEnd w:id="26"/>
    <w:bookmarkStart w:id="27" w:name="references"/>
    <w:p>
      <w:pPr>
        <w:pStyle w:val="Heading2"/>
      </w:pPr>
      <w:r>
        <w:t xml:space="preserve">References</w:t>
      </w:r>
    </w:p>
    <w:p>
      <w:pPr>
        <w:pStyle w:val="FirstParagraph"/>
      </w:pPr>
      <w:r>
        <w:t xml:space="preserve">El Khatib, A. (2021).</w:t>
      </w:r>
      <w:r>
        <w:t xml:space="preserve"> </w:t>
      </w:r>
      <w:r>
        <w:rPr>
          <w:iCs/>
          <w:i/>
        </w:rPr>
        <w:t xml:space="preserve">Media and Modernity in Casablanca: A Case Study of Moroccan Journalism</w:t>
      </w:r>
      <w:r>
        <w:t xml:space="preserve">. Journal of North African Studies, 45(3), 112-130.</w:t>
      </w:r>
      <w:r>
        <w:br/>
      </w:r>
      <w:r>
        <w:t xml:space="preserve">Reporters Without Borders. (2023).</w:t>
      </w:r>
      <w:r>
        <w:t xml:space="preserve"> </w:t>
      </w:r>
      <w:r>
        <w:rPr>
          <w:iCs/>
          <w:i/>
        </w:rPr>
        <w:t xml:space="preserve">Morocco Press Freedom Index</w:t>
      </w:r>
      <w:r>
        <w:t xml:space="preserve">. Retrieved from https://rsf.org/morocco</w:t>
      </w:r>
      <w:r>
        <w:br/>
      </w:r>
      <w:r>
        <w:t xml:space="preserve">Moroccan Digital Media Association (MDMA). (2023).</w:t>
      </w:r>
      <w:r>
        <w:t xml:space="preserve"> </w:t>
      </w:r>
      <w:r>
        <w:rPr>
          <w:iCs/>
          <w:i/>
        </w:rPr>
        <w:t xml:space="preserve">Survey on Digital Journalism in Casablanca</w:t>
      </w:r>
      <w:r>
        <w:t xml:space="preserve">.</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Interview Questions for Journalists in Casablanca</w:t>
      </w:r>
      <w:r>
        <w:br/>
      </w:r>
      <w:r>
        <w:rPr>
          <w:bCs/>
          <w:b/>
        </w:rPr>
        <w:t xml:space="preserve">Appendix B:</w:t>
      </w:r>
      <w:r>
        <w:t xml:space="preserve"> </w:t>
      </w:r>
      <w:r>
        <w:t xml:space="preserve">Sample News Articles from Moroccan Outlets (Casablanca Focus)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Journalists in Morocco Casablanca</dc:title>
  <dc:creator/>
  <dc:language>en</dc:language>
  <cp:keywords/>
  <dcterms:created xsi:type="dcterms:W3CDTF">2026-07-23T06:44:48Z</dcterms:created>
  <dcterms:modified xsi:type="dcterms:W3CDTF">2026-07-23T06:44:48Z</dcterms:modified>
</cp:coreProperties>
</file>

<file path=docProps/custom.xml><?xml version="1.0" encoding="utf-8"?>
<Properties xmlns="http://schemas.openxmlformats.org/officeDocument/2006/custom-properties" xmlns:vt="http://schemas.openxmlformats.org/officeDocument/2006/docPropsVTypes"/>
</file>