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c1c2a21299f322ac78143f75c15e2d57d9af421"/>
    <w:p>
      <w:pPr>
        <w:pStyle w:val="Heading1"/>
      </w:pPr>
      <w:r>
        <w:t xml:space="preserve">Undergraduate Thesis: The Role of Journalists in Myanmar Yangon</w:t>
      </w:r>
    </w:p>
    <w:bookmarkStart w:id="20" w:name="abstract"/>
    <w:p>
      <w:pPr>
        <w:pStyle w:val="Heading2"/>
      </w:pPr>
      <w:r>
        <w:t xml:space="preserve">Abstract</w:t>
      </w:r>
    </w:p>
    <w:p>
      <w:pPr>
        <w:pStyle w:val="FirstParagraph"/>
      </w:pPr>
      <w:r>
        <w:t xml:space="preserve">This Undergraduate Thesis explores the evolving role of journalists in Myanmar's capital city, Yangon, within the context of a rapidly changing media landscape. As one of Southeast Asia's most dynamic urban centers, Yangon has become a focal point for journalistic activity due to its political significance and economic influence. This study examines how journalists in Yangon navigate challenges such as censorship, self-censorship, and the pressures of digital transformation while striving to uphold democratic values and public accountability. The research highlights the unique position of journalists in Myanmar's transition from military rule to a more open society, emphasizing their role as both informants and advocates for transparency. Drawing on case studies, interviews with local media professionals, and analysis of journalistic practices, this thesis underscores the importance of supporting a free press in fostering democratic governance in Yangon.</w:t>
      </w:r>
    </w:p>
    <w:bookmarkEnd w:id="20"/>
    <w:bookmarkStart w:id="21" w:name="introduction"/>
    <w:p>
      <w:pPr>
        <w:pStyle w:val="Heading2"/>
      </w:pPr>
      <w:r>
        <w:t xml:space="preserve">Introduction</w:t>
      </w:r>
    </w:p>
    <w:p>
      <w:pPr>
        <w:pStyle w:val="FirstParagraph"/>
      </w:pPr>
      <w:r>
        <w:t xml:space="preserve">The term "journalist" carries profound weight in modern societies, particularly in regions where media freedom is under threat. In Myanmar Yangon, journalists are not merely reporters; they are custodians of democracy, tasked with exposing corruption, documenting social change, and amplifying marginalized voices. This thesis investigates the challenges and opportunities facing journalists in Yangon—a city that has historically been at the epicenter of political movements—and how their work contributes to the broader narrative of Myanmar's socio-political evolution.</w:t>
      </w:r>
    </w:p>
    <w:p>
      <w:pPr>
        <w:pStyle w:val="BodyText"/>
      </w:pPr>
      <w:r>
        <w:t xml:space="preserve">Myanmar Yangon, as both a cultural and economic hub, presents a unique environment for journalism. The city's media landscape is characterized by a blend of traditional print outlets and digital platforms, reflecting the growing influence of technology on news dissemination. However, this dynamic environment is also fraught with risks, including state surveillance and legal repercussions for critical reporting.</w:t>
      </w:r>
    </w:p>
    <w:bookmarkEnd w:id="21"/>
    <w:bookmarkStart w:id="22" w:name="literature-review"/>
    <w:p>
      <w:pPr>
        <w:pStyle w:val="Heading2"/>
      </w:pPr>
      <w:r>
        <w:t xml:space="preserve">Literature Review</w:t>
      </w:r>
    </w:p>
    <w:p>
      <w:pPr>
        <w:pStyle w:val="FirstParagraph"/>
      </w:pPr>
      <w:r>
        <w:t xml:space="preserve">Academic literature on journalism in Myanmar often highlights the tension between government regulation and press freedom. Studies by scholars such as [Author Name] (Year) have noted that journalists in Yangon frequently operate under self-imposed restrictions to avoid legal or physical harm. This phenomenon of "self-censorship" is particularly evident when reporting on sensitive topics like human rights violations or political dissent.</w:t>
      </w:r>
    </w:p>
    <w:p>
      <w:pPr>
        <w:pStyle w:val="BodyText"/>
      </w:pPr>
      <w:r>
        <w:t xml:space="preserve">Additionally, research by international organizations like the Committee to Protect Journalists (CPJ) has documented cases of harassment and detention of journalists in Yangon, underscoring the risks inherent in their profession. These findings align with broader trends in Southeast Asia, where authoritarian regimes often employ legal and extralegal手段 to stifle dissenting voices.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primary sources such as interviews conducted with journalists and media professionals based in Yangon. The study draws on existing reports from local and international organizations, as well as scholarly articles published in the past decade. A case study methodology is used to examine specific instances of journalistic work in Yangon, including investigative reports on corruption and grassroots activism.</w:t>
      </w:r>
    </w:p>
    <w:bookmarkEnd w:id="23"/>
    <w:bookmarkStart w:id="24" w:name="Xfee6f58cc02c0ebc5c95f242f65d6dcbc0dd469"/>
    <w:p>
      <w:pPr>
        <w:pStyle w:val="Heading2"/>
      </w:pPr>
      <w:r>
        <w:t xml:space="preserve">Analysis of Journalistic Practices in Yangon</w:t>
      </w:r>
    </w:p>
    <w:p>
      <w:pPr>
        <w:pStyle w:val="FirstParagraph"/>
      </w:pPr>
      <w:r>
        <w:t xml:space="preserve">The role of a journalist in Myanmar Yangon is multifaceted, requiring both courage and adaptability. In a city where political power is concentrated, journalists often act as intermediaries between the public and the government, ensuring that information flows freely despite institutional barriers. This dual role has become even more pronounced in recent years with the rise of digital platforms like Facebook and Twitter, which have democratized access to news while also exposing journalists to online harassment.</w:t>
      </w:r>
    </w:p>
    <w:p>
      <w:pPr>
        <w:pStyle w:val="BodyText"/>
      </w:pPr>
      <w:r>
        <w:t xml:space="preserve">Case studies of Yangon-based journalists reveal a pattern of resilience. For example, [Name], a freelance reporter known for her investigative work on land disputes in urban areas, has faced repeated threats from powerful stakeholders yet continues to report under pseudonyms. Such stories illustrate the personal sacrifices journalists make to fulfill their mandate.</w:t>
      </w:r>
    </w:p>
    <w:bookmarkEnd w:id="24"/>
    <w:bookmarkStart w:id="25" w:name="ethical-challenges-and-opportunities"/>
    <w:p>
      <w:pPr>
        <w:pStyle w:val="Heading2"/>
      </w:pPr>
      <w:r>
        <w:t xml:space="preserve">Ethical Challenges and Opportunities</w:t>
      </w:r>
    </w:p>
    <w:p>
      <w:pPr>
        <w:pStyle w:val="FirstParagraph"/>
      </w:pPr>
      <w:r>
        <w:t xml:space="preserve">Journalists in Yangon face ethical dilemmas that are both unique and universal. The pressure to conform to government narratives while maintaining journalistic integrity tests the principles of objectivity and fairness. However, these challenges have also spurred innovation, with many journalists leveraging digital tools to reach audiences beyond traditional media boundaries.</w:t>
      </w:r>
    </w:p>
    <w:p>
      <w:pPr>
        <w:pStyle w:val="BodyText"/>
      </w:pPr>
      <w:r>
        <w:t xml:space="preserve">Moreover, the rise of citizen journalism in Yangon has expanded the definition of who can be considered a "journalist." Social media platforms now serve as both newsrooms and battlegrounds for competing ideologies, reflecting the democratization of information dissemination. This shift underscores the need for ethical frameworks that prioritize truth-telling while safeguarding vulnerable contributors.</w:t>
      </w:r>
    </w:p>
    <w:bookmarkEnd w:id="25"/>
    <w:bookmarkStart w:id="26" w:name="conclusion"/>
    <w:p>
      <w:pPr>
        <w:pStyle w:val="Heading2"/>
      </w:pPr>
      <w:r>
        <w:t xml:space="preserve">Conclusion</w:t>
      </w:r>
    </w:p>
    <w:p>
      <w:pPr>
        <w:pStyle w:val="FirstParagraph"/>
      </w:pPr>
      <w:r>
        <w:t xml:space="preserve">In conclusion, this Undergraduate Thesis highlights the critical role of journalists in Myanmar Yangon as both observers and participants in shaping democratic processes. Despite facing significant risks, journalists continue to play a vital role in holding power to account and amplifying the voices of marginalized communities. Their work remains essential to building a transparent and inclusive society, even as they navigate an increasingly complex media environment.</w:t>
      </w:r>
    </w:p>
    <w:p>
      <w:pPr>
        <w:pStyle w:val="BodyText"/>
      </w:pPr>
      <w:r>
        <w:t xml:space="preserve">Future research could explore the long-term impact of digital platforms on journalistic practices in Yangon or examine comparative studies with other Southeast Asian capitals. Ultimately, supporting the independence and safety of journalists in Myanmar Yangon is not just a matter of professional ethics—it is a cornerstone of democratic governance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Myanmar Yangon</dc:title>
  <dc:creator/>
  <dc:language>en</dc:language>
  <cp:keywords/>
  <dcterms:created xsi:type="dcterms:W3CDTF">2026-07-20T15:36:31Z</dcterms:created>
  <dcterms:modified xsi:type="dcterms:W3CDTF">2026-07-20T15:36:31Z</dcterms:modified>
</cp:coreProperties>
</file>

<file path=docProps/custom.xml><?xml version="1.0" encoding="utf-8"?>
<Properties xmlns="http://schemas.openxmlformats.org/officeDocument/2006/custom-properties" xmlns:vt="http://schemas.openxmlformats.org/officeDocument/2006/docPropsVTypes"/>
</file>