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59dfd24f22851c2959cd3bfb1d35432d46d183c"/>
    <w:p>
      <w:pPr>
        <w:pStyle w:val="Heading1"/>
      </w:pPr>
      <w:r>
        <w:t xml:space="preserve">Undergraduate Thesis: The Role of a Journalist in South Africa, Cape Town</w:t>
      </w:r>
    </w:p>
    <w:bookmarkStart w:id="20" w:name="abstract"/>
    <w:p>
      <w:pPr>
        <w:pStyle w:val="Heading2"/>
      </w:pPr>
      <w:r>
        <w:t xml:space="preserve">Abstract</w:t>
      </w:r>
    </w:p>
    <w:p>
      <w:pPr>
        <w:pStyle w:val="FirstParagraph"/>
      </w:pPr>
      <w:r>
        <w:t xml:space="preserve">This undergraduate thesis explores the multifaceted role of journalists operating within the socio-political and economic landscape of South Africa’s Cape Town. It examines how journalists navigate challenges such as press freedom, digital transformation, and community engagement in a post-apartheid society. The study highlights the significance of journalism in shaping public discourse and fostering accountability in one of South Africa’s most diverse urban centers.</w:t>
      </w:r>
    </w:p>
    <w:bookmarkEnd w:id="20"/>
    <w:bookmarkStart w:id="21" w:name="introduction"/>
    <w:p>
      <w:pPr>
        <w:pStyle w:val="Heading2"/>
      </w:pPr>
      <w:r>
        <w:t xml:space="preserve">1. Introduction</w:t>
      </w:r>
    </w:p>
    <w:p>
      <w:pPr>
        <w:pStyle w:val="FirstParagraph"/>
      </w:pPr>
      <w:r>
        <w:t xml:space="preserve">Cape Town, as the legislative capital of South Africa, is a hub for media activity, housing national and local news organizations that cater to a culturally rich and politically dynamic population. The role of a journalist in this context is both critical and complex, requiring an understanding of historical legacies such as apartheid-era censorship while adapting to contemporary issues like digital misinformation and economic inequality. This thesis investigates how journalists in Cape Town contribute to democratic processes, community empowerment, and the preservation of truth in a rapidly evolving media ecosystem.</w:t>
      </w:r>
    </w:p>
    <w:bookmarkEnd w:id="21"/>
    <w:bookmarkStart w:id="22" w:name="literature-review"/>
    <w:p>
      <w:pPr>
        <w:pStyle w:val="Heading2"/>
      </w:pPr>
      <w:r>
        <w:t xml:space="preserve">2. Literature Review</w:t>
      </w:r>
    </w:p>
    <w:p>
      <w:pPr>
        <w:pStyle w:val="FirstParagraph"/>
      </w:pPr>
      <w:r>
        <w:t xml:space="preserve">Journalism in South Africa has been shaped by its post-apartheid transformation, with the 1994 Constitution enshrining freedom of expression as a cornerstone of democracy. However, studies have noted persistent challenges, including threats to press freedom from political actors and corporate interests (Makgetla &amp; van der Walt, 2015). In Cape Town specifically, journalists face unique pressures due to the city’s socio-economic disparities and its role as a focal point for national debates on land reform and service delivery. Research by Van Zyl (2019) emphasizes the importance of local journalism in addressing community-specific issues such as housing crises, xenophobic violence, and climate change impacts on informal settlements.</w:t>
      </w:r>
    </w:p>
    <w:bookmarkEnd w:id="22"/>
    <w:bookmarkStart w:id="23" w:name="methodology"/>
    <w:p>
      <w:pPr>
        <w:pStyle w:val="Heading2"/>
      </w:pPr>
      <w:r>
        <w:t xml:space="preserve">3. Methodology</w:t>
      </w:r>
    </w:p>
    <w:p>
      <w:pPr>
        <w:pStyle w:val="FirstParagraph"/>
      </w:pPr>
      <w:r>
        <w:t xml:space="preserve">This qualitative study employs semi-structured interviews with 15 journalists working in Cape Town across print, broadcast, and digital platforms. Interviews were conducted between March and May 2023 to capture insights into their professional experiences, ethical challenges, and strategies for community engagement. Complementing these interviews are analyses of published articles from local outlets like</w:t>
      </w:r>
      <w:r>
        <w:t xml:space="preserve"> </w:t>
      </w:r>
      <w:r>
        <w:rPr>
          <w:iCs/>
          <w:i/>
        </w:rPr>
        <w:t xml:space="preserve">The Cape Times</w:t>
      </w:r>
      <w:r>
        <w:t xml:space="preserve"> </w:t>
      </w:r>
      <w:r>
        <w:t xml:space="preserve">and</w:t>
      </w:r>
      <w:r>
        <w:t xml:space="preserve"> </w:t>
      </w:r>
      <w:r>
        <w:rPr>
          <w:iCs/>
          <w:i/>
        </w:rPr>
        <w:t xml:space="preserve">SowetanLIVE</w:t>
      </w:r>
      <w:r>
        <w:t xml:space="preserve">, focusing on themes such as investigative reporting, digital activism, and representation of marginalized groups.</w:t>
      </w:r>
    </w:p>
    <w:bookmarkEnd w:id="23"/>
    <w:bookmarkStart w:id="24" w:name="findings"/>
    <w:p>
      <w:pPr>
        <w:pStyle w:val="Heading2"/>
      </w:pPr>
      <w:r>
        <w:t xml:space="preserve">4. Findings</w:t>
      </w:r>
    </w:p>
    <w:p>
      <w:pPr>
        <w:pStyle w:val="FirstParagraph"/>
      </w:pPr>
      <w:r>
        <w:t xml:space="preserve">The research reveals that journalists in Cape Town prioritize storytelling that bridges cultural divides while holding power accountable. Key findings include:</w:t>
      </w:r>
    </w:p>
    <w:p>
      <w:pPr>
        <w:numPr>
          <w:ilvl w:val="0"/>
          <w:numId w:val="1001"/>
        </w:numPr>
        <w:pStyle w:val="Compact"/>
      </w:pPr>
      <w:r>
        <w:rPr>
          <w:bCs/>
          <w:b/>
        </w:rPr>
        <w:t xml:space="preserve">Press Freedom Challenges:</w:t>
      </w:r>
      <w:r>
        <w:t xml:space="preserve"> </w:t>
      </w:r>
      <w:r>
        <w:t xml:space="preserve">Journalists report increased scrutiny from both government and private entities, particularly when covering topics like land expropriation or corruption in local municipalities.</w:t>
      </w:r>
    </w:p>
    <w:p>
      <w:pPr>
        <w:numPr>
          <w:ilvl w:val="0"/>
          <w:numId w:val="1001"/>
        </w:numPr>
        <w:pStyle w:val="Compact"/>
      </w:pPr>
      <w:r>
        <w:rPr>
          <w:bCs/>
          <w:b/>
        </w:rPr>
        <w:t xml:space="preserve">Digital Adaptation:</w:t>
      </w:r>
      <w:r>
        <w:t xml:space="preserve"> </w:t>
      </w:r>
      <w:r>
        <w:t xml:space="preserve">Many journalists leverage social media platforms to amplify underreported stories, such as the experiences of LGBTQ+ communities or youth unemployment in townships.</w:t>
      </w:r>
    </w:p>
    <w:p>
      <w:pPr>
        <w:numPr>
          <w:ilvl w:val="0"/>
          <w:numId w:val="1001"/>
        </w:numPr>
        <w:pStyle w:val="Compact"/>
      </w:pPr>
      <w:r>
        <w:rPr>
          <w:bCs/>
          <w:b/>
        </w:rPr>
        <w:t xml:space="preserve">Community Trust:</w:t>
      </w:r>
      <w:r>
        <w:t xml:space="preserve"> </w:t>
      </w:r>
      <w:r>
        <w:t xml:space="preserve">Building trust with diverse audiences remains a priority, with initiatives like participatory journalism and multilingual reporting gaining traction in areas like Khayelitsha and Langa.</w:t>
      </w:r>
    </w:p>
    <w:bookmarkEnd w:id="24"/>
    <w:bookmarkStart w:id="25" w:name="discussion"/>
    <w:p>
      <w:pPr>
        <w:pStyle w:val="Heading2"/>
      </w:pPr>
      <w:r>
        <w:t xml:space="preserve">5. Discussion</w:t>
      </w:r>
    </w:p>
    <w:p>
      <w:pPr>
        <w:pStyle w:val="FirstParagraph"/>
      </w:pPr>
      <w:r>
        <w:t xml:space="preserve">The findings underscore the dual role of journalists as both informants and advocates in Cape Town. Their work is pivotal in addressing systemic inequalities, yet they often operate under resource constraints, including limited funding for investigative projects and competition with global media conglomerates. The study also highlights the potential of digital tools to democratize access to information, though concerns about misinformation persist. For instance, journalists frequently collaborate with NGOs and community leaders to verify facts in contexts like disaster response or health crises.</w:t>
      </w:r>
    </w:p>
    <w:p>
      <w:pPr>
        <w:pStyle w:val="BodyText"/>
      </w:pPr>
      <w:r>
        <w:t xml:space="preserve">Cape Town’s unique position as a gateway between Africa and the rest of the world also shapes journalistic priorities. Reporters often cover international events that impact local communities, such as climate change policies affecting Table Mountain National Park or global trade agreements influencing local industries.</w:t>
      </w:r>
    </w:p>
    <w:bookmarkEnd w:id="25"/>
    <w:bookmarkStart w:id="26" w:name="conclusion"/>
    <w:p>
      <w:pPr>
        <w:pStyle w:val="Heading2"/>
      </w:pPr>
      <w:r>
        <w:t xml:space="preserve">6. Conclusion</w:t>
      </w:r>
    </w:p>
    <w:p>
      <w:pPr>
        <w:pStyle w:val="FirstParagraph"/>
      </w:pPr>
      <w:r>
        <w:t xml:space="preserve">In conclusion, this undergraduate thesis argues that journalists in South Africa’s Cape Town are essential to the nation’s democratic fabric. Their ability to adapt to technological and political shifts while maintaining ethical integrity is crucial for fostering an informed citizenry. Future research could explore the long-term impact of AI-driven journalism on local reporting or the role of diaspora communities in shaping Cape Town’s media narratives.</w:t>
      </w:r>
    </w:p>
    <w:p>
      <w:pPr>
        <w:pStyle w:val="BodyText"/>
      </w:pPr>
      <w:r>
        <w:t xml:space="preserve">As South Africa continues its journey toward reconciliation and equity, the journalist in Cape Town remains a vital actor in ensuring that marginalized voices are heard and that power structures are held accountable. This study contributes to broader academic conversations about journalism’s evolving role in post-colonial societies, emphasizing the need for sustained investment in local media ecosystems.</w:t>
      </w:r>
    </w:p>
    <w:bookmarkEnd w:id="26"/>
    <w:bookmarkStart w:id="27" w:name="references"/>
    <w:p>
      <w:pPr>
        <w:pStyle w:val="Heading2"/>
      </w:pPr>
      <w:r>
        <w:t xml:space="preserve">References</w:t>
      </w:r>
    </w:p>
    <w:p>
      <w:pPr>
        <w:pStyle w:val="FirstParagraph"/>
      </w:pPr>
      <w:r>
        <w:t xml:space="preserve">Makgetla, M., &amp; van der Walt, K. (2015).</w:t>
      </w:r>
      <w:r>
        <w:t xml:space="preserve"> </w:t>
      </w:r>
      <w:r>
        <w:rPr>
          <w:iCs/>
          <w:i/>
        </w:rPr>
        <w:t xml:space="preserve">Freedom of Expression and Media Law in South Africa: A Practitioner’s Guide</w:t>
      </w:r>
      <w:r>
        <w:t xml:space="preserve">. Juta &amp; Company Limited.</w:t>
      </w:r>
      <w:r>
        <w:br/>
      </w:r>
      <w:r>
        <w:t xml:space="preserve">Van Zyl, S. (2019). "Local Journalism and Community Engagement in Post-Apartheid South Africa."</w:t>
      </w:r>
      <w:r>
        <w:t xml:space="preserve"> </w:t>
      </w:r>
      <w:r>
        <w:rPr>
          <w:iCs/>
          <w:i/>
        </w:rPr>
        <w:t xml:space="preserve">African Journalism Studies</w:t>
      </w:r>
      <w:r>
        <w:t xml:space="preserve">, 40(3),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Journalist in South Africa Cape Town</dc:title>
  <dc:creator/>
  <dc:language>en</dc:language>
  <cp:keywords/>
  <dcterms:created xsi:type="dcterms:W3CDTF">2026-07-23T10:49:22Z</dcterms:created>
  <dcterms:modified xsi:type="dcterms:W3CDTF">2026-07-23T10:49:22Z</dcterms:modified>
</cp:coreProperties>
</file>

<file path=docProps/custom.xml><?xml version="1.0" encoding="utf-8"?>
<Properties xmlns="http://schemas.openxmlformats.org/officeDocument/2006/custom-properties" xmlns:vt="http://schemas.openxmlformats.org/officeDocument/2006/docPropsVTypes"/>
</file>