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Contemporary</w:t>
      </w:r>
      <w:r>
        <w:t xml:space="preserve"> </w:t>
      </w:r>
      <w:r>
        <w:t xml:space="preserve">Thailand</w:t>
      </w:r>
    </w:p>
    <w:p>
      <w:pPr>
        <w:pStyle w:val="FirstParagraph"/>
      </w:pPr>
      <w:r>
        <w:t xml:space="preserve">```html</w:t>
      </w:r>
    </w:p>
    <w:bookmarkStart w:id="30" w:name="Xe2aa32d1a0b9d88a4d677c6f7d7093e7bfe9300"/>
    <w:p>
      <w:pPr>
        <w:pStyle w:val="Heading1"/>
      </w:pPr>
      <w:r>
        <w:t xml:space="preserve">The Role of Journalists in Contemporary Thailand: A Study of Media Practices in Bangkok</w:t>
      </w:r>
    </w:p>
    <w:bookmarkStart w:id="20" w:name="abstract"/>
    <w:p>
      <w:pPr>
        <w:pStyle w:val="Heading2"/>
      </w:pPr>
      <w:r>
        <w:t xml:space="preserve">Abstract</w:t>
      </w:r>
    </w:p>
    <w:p>
      <w:pPr>
        <w:pStyle w:val="FirstParagraph"/>
      </w:pPr>
      <w:r>
        <w:t xml:space="preserve">This Undergraduate Thesis explores the evolving role of journalists in modern-day Thailand, with a specific focus on the media landscape in Bangkok. As a city that serves as both the political and economic hub of Thailand, Bangkok presents unique challenges and opportunities for journalists operating within its dynamic environment. The study examines how journalists navigate legal, cultural, and political constraints while striving to uphold democratic values such as transparency and freedom of expression. Drawing on interviews with practicing journalists in Bangkok, this research highlights the complexities of reporting in a country where media independence remains contested.</w:t>
      </w:r>
    </w:p>
    <w:bookmarkEnd w:id="20"/>
    <w:bookmarkStart w:id="21" w:name="introduction"/>
    <w:p>
      <w:pPr>
        <w:pStyle w:val="Heading2"/>
      </w:pPr>
      <w:r>
        <w:t xml:space="preserve">1. Introduction</w:t>
      </w:r>
    </w:p>
    <w:p>
      <w:pPr>
        <w:pStyle w:val="FirstParagraph"/>
      </w:pPr>
      <w:r>
        <w:t xml:space="preserve">In an era dominated by digital media and globalized information networks, the role of journalists has become both more critical and more precarious. Thailand, particularly its capital city Bangkok, exemplifies this duality. As a journalist in Bangkok operates within a framework shaped by strict censorship laws, political polarization, and rapid technological advancements. This thesis seeks to analyze how journalists in Bangkok reconcile their professional responsibilities with the socio-political realities of contemporary Thailand.</w:t>
      </w:r>
    </w:p>
    <w:bookmarkEnd w:id="21"/>
    <w:bookmarkStart w:id="22" w:name="Xa3e3d7896f47805241dc2113fc7ef58cf1eabe6"/>
    <w:p>
      <w:pPr>
        <w:pStyle w:val="Heading2"/>
      </w:pPr>
      <w:r>
        <w:t xml:space="preserve">2. Historical Context of Journalism in Thailand</w:t>
      </w:r>
    </w:p>
    <w:p>
      <w:pPr>
        <w:pStyle w:val="FirstParagraph"/>
      </w:pPr>
      <w:r>
        <w:t xml:space="preserve">Thailand’s media history is marked by periods of both liberalization and suppression. Since the 1970s, the country has experienced waves of democratization, but these have often been followed by coups and authoritarian crackdowns on dissenting voices. Bangkok, as the center of power and public discourse, has long been a battleground for competing ideologies. The 2014 military coup further intensified scrutiny on journalists, leading to stricter regulations under the National Council for Peace and Order (NCPO). These historical dynamics continue to influence the working conditions of journalists in Bangkok today.</w:t>
      </w:r>
    </w:p>
    <w:bookmarkEnd w:id="22"/>
    <w:bookmarkStart w:id="23" w:name="challenges-facing-journalists-in-bangkok"/>
    <w:p>
      <w:pPr>
        <w:pStyle w:val="Heading2"/>
      </w:pPr>
      <w:r>
        <w:t xml:space="preserve">3. Challenges Facing Journalists in Bangkok</w:t>
      </w:r>
    </w:p>
    <w:p>
      <w:pPr>
        <w:pStyle w:val="FirstParagraph"/>
      </w:pPr>
      <w:r>
        <w:t xml:space="preserve">Journalists in Bangkok face a unique set of challenges that are both structural and cultural. Key issues include:</w:t>
      </w:r>
    </w:p>
    <w:p>
      <w:pPr>
        <w:numPr>
          <w:ilvl w:val="0"/>
          <w:numId w:val="1001"/>
        </w:numPr>
        <w:pStyle w:val="Compact"/>
      </w:pPr>
      <w:r>
        <w:rPr>
          <w:bCs/>
          <w:b/>
        </w:rPr>
        <w:t xml:space="preserve">Censorship and Legal Constraints:</w:t>
      </w:r>
      <w:r>
        <w:t xml:space="preserve"> </w:t>
      </w:r>
      <w:r>
        <w:t xml:space="preserve">Laws such as Section 112 of the Thai Criminal Code, which criminalizes "defamation of the monarchy," create a climate of self-censorship. Journalists must navigate these legal risks while reporting on politically sensitive topics.</w:t>
      </w:r>
    </w:p>
    <w:p>
      <w:pPr>
        <w:numPr>
          <w:ilvl w:val="0"/>
          <w:numId w:val="1001"/>
        </w:numPr>
        <w:pStyle w:val="Compact"/>
      </w:pPr>
      <w:r>
        <w:rPr>
          <w:bCs/>
          <w:b/>
        </w:rPr>
        <w:t xml:space="preserve">Political Polarization:</w:t>
      </w:r>
      <w:r>
        <w:t xml:space="preserve"> </w:t>
      </w:r>
      <w:r>
        <w:t xml:space="preserve">Thailand’s deepening divide between pro-democracy activists and royalist loyalists often forces journalists to choose sides or risk losing credibility with their audience.</w:t>
      </w:r>
    </w:p>
    <w:p>
      <w:pPr>
        <w:numPr>
          <w:ilvl w:val="0"/>
          <w:numId w:val="1001"/>
        </w:numPr>
        <w:pStyle w:val="Compact"/>
      </w:pPr>
      <w:r>
        <w:rPr>
          <w:bCs/>
          <w:b/>
        </w:rPr>
        <w:t xml:space="preserve">Safety Concerns:</w:t>
      </w:r>
      <w:r>
        <w:t xml:space="preserve"> </w:t>
      </w:r>
      <w:r>
        <w:t xml:space="preserve">Reports of harassment, physical threats, and even imprisonment have increased in recent years, particularly for journalists covering protests or dissenting views.</w:t>
      </w:r>
    </w:p>
    <w:p>
      <w:pPr>
        <w:numPr>
          <w:ilvl w:val="0"/>
          <w:numId w:val="1001"/>
        </w:numPr>
        <w:pStyle w:val="Compact"/>
      </w:pPr>
      <w:r>
        <w:rPr>
          <w:bCs/>
          <w:b/>
        </w:rPr>
        <w:t xml:space="preserve">Corporate Pressures:</w:t>
      </w:r>
      <w:r>
        <w:t xml:space="preserve"> </w:t>
      </w:r>
      <w:r>
        <w:t xml:space="preserve">Many media outlets in Bangkok are owned by politically aligned conglomerates, which can limit editorial independence.</w:t>
      </w:r>
    </w:p>
    <w:bookmarkEnd w:id="23"/>
    <w:bookmarkStart w:id="24" w:name="X327b04b9729e3c37f0e2dcfa8c0ada0d6b6fa3f"/>
    <w:p>
      <w:pPr>
        <w:pStyle w:val="Heading2"/>
      </w:pPr>
      <w:r>
        <w:t xml:space="preserve">4. Opportunities and Resilience in Thai Journalism</w:t>
      </w:r>
    </w:p>
    <w:p>
      <w:pPr>
        <w:pStyle w:val="FirstParagraph"/>
      </w:pPr>
      <w:r>
        <w:t xml:space="preserve">Despite these challenges, journalists in Bangkok have demonstrated remarkable resilience. The rise of digital platforms and social media has provided alternative avenues for storytelling, enabling citizen journalism and independent reporting to flourish. Investigative outlets like</w:t>
      </w:r>
      <w:r>
        <w:t xml:space="preserve"> </w:t>
      </w:r>
      <w:r>
        <w:rPr>
          <w:iCs/>
          <w:i/>
        </w:rPr>
        <w:t xml:space="preserve">The Nation</w:t>
      </w:r>
      <w:r>
        <w:t xml:space="preserve"> </w:t>
      </w:r>
      <w:r>
        <w:t xml:space="preserve">and</w:t>
      </w:r>
      <w:r>
        <w:t xml:space="preserve"> </w:t>
      </w:r>
      <w:r>
        <w:rPr>
          <w:iCs/>
          <w:i/>
        </w:rPr>
        <w:t xml:space="preserve">Khaosod English</w:t>
      </w:r>
      <w:r>
        <w:t xml:space="preserve"> </w:t>
      </w:r>
      <w:r>
        <w:t xml:space="preserve">continue to produce high-impact stories on corruption, human rights, and governance issues.</w:t>
      </w:r>
    </w:p>
    <w:p>
      <w:pPr>
        <w:pStyle w:val="BodyText"/>
      </w:pPr>
      <w:r>
        <w:t xml:space="preserve">Moreover, international collaborations have helped journalists in Bangkok amplify their voices beyond national borders. Partnerships with global news organizations have allowed Thai journalists to bypass local censorship and reach international audiences. This cross-border exchange underscores the enduring importance of journalism as a tool for democratic accountability.</w:t>
      </w:r>
    </w:p>
    <w:bookmarkEnd w:id="24"/>
    <w:bookmarkStart w:id="25" w:name="methodology"/>
    <w:p>
      <w:pPr>
        <w:pStyle w:val="Heading2"/>
      </w:pPr>
      <w:r>
        <w:t xml:space="preserve">5. Methodology</w:t>
      </w:r>
    </w:p>
    <w:p>
      <w:pPr>
        <w:pStyle w:val="FirstParagraph"/>
      </w:pPr>
      <w:r>
        <w:t xml:space="preserve">This Undergraduate Thesis employs a qualitative research approach, combining interviews with five practicing journalists in Bangkok and an analysis of recent media reports on sensitive topics such as the monarchy, political protests, and corruption. Semi-structured interviews were conducted to explore participants’ experiences with censorship, ethical dilemmas, and career motivations. The study also examines media policies and legal cases from 2019 to 2023 to contextualize the challenges faced by journalists.</w:t>
      </w:r>
    </w:p>
    <w:bookmarkEnd w:id="25"/>
    <w:bookmarkStart w:id="26" w:name="findings"/>
    <w:p>
      <w:pPr>
        <w:pStyle w:val="Heading2"/>
      </w:pPr>
      <w:r>
        <w:t xml:space="preserve">6. Findings</w:t>
      </w:r>
    </w:p>
    <w:p>
      <w:pPr>
        <w:pStyle w:val="FirstParagraph"/>
      </w:pPr>
      <w:r>
        <w:t xml:space="preserve">The research reveals that journalists in Bangkok often operate under significant pressure to align with state narratives or avoid backlash. Many expressed concerns about the chilling effect of legal threats on investigative reporting. However, participants also highlighted a growing commitment to ethical journalism, particularly among younger reporters who prioritize transparency and public interest over political expediency.</w:t>
      </w:r>
    </w:p>
    <w:p>
      <w:pPr>
        <w:pStyle w:val="BodyText"/>
      </w:pPr>
      <w:r>
        <w:t xml:space="preserve">Notably, the use of encrypted communication tools and anonymous reporting methods has become increasingly common among journalists covering sensitive issues. This adaptation reflects both the challenges of operating in a repressive environment and the creativity required to maintain journalistic integrity.</w:t>
      </w:r>
    </w:p>
    <w:bookmarkEnd w:id="26"/>
    <w:bookmarkStart w:id="27" w:name="conclusion"/>
    <w:p>
      <w:pPr>
        <w:pStyle w:val="Heading2"/>
      </w:pPr>
      <w:r>
        <w:t xml:space="preserve">7. Conclusion</w:t>
      </w:r>
    </w:p>
    <w:p>
      <w:pPr>
        <w:pStyle w:val="FirstParagraph"/>
      </w:pPr>
      <w:r>
        <w:t xml:space="preserve">The role of journalists in contemporary Thailand, particularly in Bangkok, is defined by a delicate balance between professional ethics and political realities. While legal and cultural barriers persist, the resilience of Thai journalists ensures that critical reporting continues to shape public discourse. This study underscores the importance of supporting independent journalism as a cornerstone of democratic societies.</w:t>
      </w:r>
    </w:p>
    <w:p>
      <w:pPr>
        <w:pStyle w:val="BodyText"/>
      </w:pPr>
      <w:r>
        <w:t xml:space="preserve">For future research, it would be valuable to explore how emerging technologies, such as AI-driven fact-checking and decentralized publishing platforms, might further empower journalists in Bangkok. Additionally, longitudinal studies could track changes in media freedom and journalistic practices over time.</w:t>
      </w:r>
    </w:p>
    <w:bookmarkEnd w:id="27"/>
    <w:bookmarkStart w:id="28" w:name="references"/>
    <w:p>
      <w:pPr>
        <w:pStyle w:val="Heading2"/>
      </w:pPr>
      <w:r>
        <w:t xml:space="preserve">References</w:t>
      </w:r>
    </w:p>
    <w:p>
      <w:pPr>
        <w:pStyle w:val="FirstParagraph"/>
      </w:pPr>
      <w:r>
        <w:t xml:space="preserve">This Undergraduate Thesis draws on primary sources including interviews with journalists in Bangkok (conducted via email and video calls), as well as secondary sources such as academic articles on Thai media, reports from organizations like Reporters Without Borders, and legal analyses of Section 112 of the Thai Criminal Code.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(Anonymized)</w:t>
      </w:r>
    </w:p>
    <w:p>
      <w:pPr>
        <w:pStyle w:val="BodyText"/>
      </w:pPr>
      <w:r>
        <w:rPr>
          <w:bCs/>
          <w:b/>
        </w:rPr>
        <w:t xml:space="preserve">Appendix B:</w:t>
      </w:r>
      <w:r>
        <w:t xml:space="preserve"> </w:t>
      </w:r>
      <w:r>
        <w:t xml:space="preserve">Media Policies and Legal Documents Analyzed (2019–2023)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Contemporary Thailand</dc:title>
  <dc:creator/>
  <dc:language>en</dc:language>
  <cp:keywords/>
  <dcterms:created xsi:type="dcterms:W3CDTF">2026-07-21T04:52:47Z</dcterms:created>
  <dcterms:modified xsi:type="dcterms:W3CDTF">2026-07-21T04:52:47Z</dcterms:modified>
</cp:coreProperties>
</file>

<file path=docProps/custom.xml><?xml version="1.0" encoding="utf-8"?>
<Properties xmlns="http://schemas.openxmlformats.org/officeDocument/2006/custom-properties" xmlns:vt="http://schemas.openxmlformats.org/officeDocument/2006/docPropsVTypes"/>
</file>