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Shaping</w:t>
      </w:r>
      <w:r>
        <w:t xml:space="preserve"> </w:t>
      </w:r>
      <w:r>
        <w:t xml:space="preserve">Public</w:t>
      </w:r>
      <w:r>
        <w:t xml:space="preserve"> </w:t>
      </w:r>
      <w:r>
        <w:t xml:space="preserve">Discourse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undergraduate-thesis"/>
    <w:p>
      <w:pPr>
        <w:pStyle w:val="Heading1"/>
      </w:pPr>
      <w:r>
        <w:t xml:space="preserve">Undergraduate Thesis</w:t>
      </w:r>
    </w:p>
    <w:bookmarkStart w:id="20" w:name="title"/>
    <w:p>
      <w:pPr>
        <w:pStyle w:val="Heading2"/>
      </w:pPr>
      <w:r>
        <w:t xml:space="preserve">Title:</w:t>
      </w:r>
    </w:p>
    <w:p>
      <w:pPr>
        <w:pStyle w:val="FirstParagraph"/>
      </w:pPr>
      <w:r>
        <w:rPr>
          <w:bCs/>
          <w:b/>
        </w:rPr>
        <w:t xml:space="preserve">The Role of the Journalist in Shaping Public Discourse: A Study of Journalism in the United Arab Emirates (Abu Dhabi)</w:t>
      </w:r>
    </w:p>
    <w:bookmarkEnd w:id="20"/>
    <w:bookmarkStart w:id="21" w:name="abstract"/>
    <w:p>
      <w:pPr>
        <w:pStyle w:val="Heading2"/>
      </w:pPr>
      <w:r>
        <w:t xml:space="preserve">Abstract</w:t>
      </w:r>
    </w:p>
    <w:p>
      <w:pPr>
        <w:pStyle w:val="FirstParagraph"/>
      </w:pPr>
      <w:r>
        <w:t xml:space="preserve">This undergraduate thesis explores the evolving role of journalists in shaping public discourse within the United Arab Emirates, with a specific focus on Abu Dhabi. As a rapidly developing region that balances tradition with modernity, Abu Dhabi presents a unique context for analyzing journalism practices. The study examines how journalists navigate cultural, political, and regulatory frameworks while contributing to societal development. By reviewing existing literature and analyzing case studies from local media outlets in Abu Dhabi, this thesis highlights the challenges and opportunities faced by journalists in a region that prioritizes national unity, cultural preservation, and economic diversification. The findings emphasize the importance of ethical journalism as a cornerstone for fostering informed citizenry in a dynamic urban environment like Abu Dhabi.</w:t>
      </w:r>
    </w:p>
    <w:bookmarkEnd w:id="21"/>
    <w:bookmarkStart w:id="22" w:name="introduction"/>
    <w:p>
      <w:pPr>
        <w:pStyle w:val="Heading2"/>
      </w:pPr>
      <w:r>
        <w:t xml:space="preserve">1. Introduction</w:t>
      </w:r>
    </w:p>
    <w:p>
      <w:pPr>
        <w:pStyle w:val="FirstParagraph"/>
      </w:pPr>
      <w:r>
        <w:t xml:space="preserve">The United Arab Emirates (UAE) has emerged as a global hub for innovation, culture, and economic growth. Among its seven emirates, Abu Dhabi serves as the political and cultural capital of the UAE, hosting institutions such as the Abu Dhabi Media Council and leading newspapers like</w:t>
      </w:r>
      <w:r>
        <w:t xml:space="preserve"> </w:t>
      </w:r>
      <w:r>
        <w:rPr>
          <w:iCs/>
          <w:i/>
        </w:rPr>
        <w:t xml:space="preserve">Al Ittihad</w:t>
      </w:r>
      <w:r>
        <w:t xml:space="preserve"> </w:t>
      </w:r>
      <w:r>
        <w:t xml:space="preserve">and</w:t>
      </w:r>
      <w:r>
        <w:t xml:space="preserve"> </w:t>
      </w:r>
      <w:r>
        <w:rPr>
          <w:iCs/>
          <w:i/>
        </w:rPr>
        <w:t xml:space="preserve">The National</w:t>
      </w:r>
      <w:r>
        <w:t xml:space="preserve">. In this context, journalism plays a critical role in disseminating information, shaping public opinion, and supporting national objectives. However, journalists in Abu Dhabi operate within a framework defined by cultural norms, state regulation, and the need to align with national narratives. This thesis investigates how journalists in Abu Dhabi contribute to public discourse while navigating these constraints. It also explores the implications of their work for media freedom, citizen engagement, and the broader goals of UAE’s Vision 2021 and Vision 2030.</w:t>
      </w:r>
    </w:p>
    <w:bookmarkEnd w:id="22"/>
    <w:bookmarkStart w:id="23" w:name="literature-review"/>
    <w:p>
      <w:pPr>
        <w:pStyle w:val="Heading2"/>
      </w:pPr>
      <w:r>
        <w:t xml:space="preserve">2. Literature Review</w:t>
      </w:r>
    </w:p>
    <w:p>
      <w:pPr>
        <w:pStyle w:val="FirstParagraph"/>
      </w:pPr>
      <w:r>
        <w:t xml:space="preserve">The role of journalism in society has been extensively studied globally, with scholars emphasizing its functions as a watchdog, educator, and facilitator of democracy. However, the applicability of these theories to regions like the UAE requires contextual adaptation. Research by Al-Hajji (2015) highlights how media in Gulf Arab states often prioritizes state interests over independent reporting. Similarly, studies on Abu Dhabi’s media landscape note the dominance of state-owned outlets and the cautious approach taken by private newspapers to avoid controversy (</w:t>
      </w:r>
      <w:r>
        <w:rPr>
          <w:iCs/>
          <w:i/>
        </w:rPr>
        <w:t xml:space="preserve">Arab Media &amp; Society</w:t>
      </w:r>
      <w:r>
        <w:t xml:space="preserve">, 2018). This thesis builds on these findings by examining how journalists in Abu Dhabi reconcile their professional ethics with societal expectations and regulatory policies. It also addresses gaps in existing literature, such as the lack of studies focusing specifically on the interplay between journalism and national identity-building efforts in Abu Dhabi.</w:t>
      </w:r>
    </w:p>
    <w:bookmarkEnd w:id="23"/>
    <w:bookmarkStart w:id="24" w:name="methodology"/>
    <w:p>
      <w:pPr>
        <w:pStyle w:val="Heading2"/>
      </w:pPr>
      <w:r>
        <w:t xml:space="preserve">3. Methodology</w:t>
      </w:r>
    </w:p>
    <w:p>
      <w:pPr>
        <w:pStyle w:val="FirstParagraph"/>
      </w:pPr>
      <w:r>
        <w:t xml:space="preserve">This thesis adopts a qualitative research approach, combining case studies and content analysis of local media outlets in Abu Dhabi. Primary data is gathered through semi-structured interviews with practicing journalists, editors, and media professionals in the emirate. Secondary sources include academic articles on Gulf journalism, reports from international organizations like Freedom House (2021), and policy documents from the UAE’s Ministry of Culture and Knowledge Development. The study focuses on themes such as press freedom, ethical dilemmas in reporting sensitive topics (e.g., political reform or social issues), and the influence of digital media platforms on journalistic practices.</w:t>
      </w:r>
    </w:p>
    <w:bookmarkEnd w:id="24"/>
    <w:bookmarkStart w:id="25" w:name="findings-and-analysis"/>
    <w:p>
      <w:pPr>
        <w:pStyle w:val="Heading2"/>
      </w:pPr>
      <w:r>
        <w:t xml:space="preserve">4. Findings and Analysis</w:t>
      </w:r>
    </w:p>
    <w:p>
      <w:pPr>
        <w:pStyle w:val="FirstParagraph"/>
      </w:pPr>
      <w:r>
        <w:t xml:space="preserve">The analysis reveals that journalists in Abu Dhabi operate within a complex ecosystem shaped by cultural values, legal frameworks, and economic priorities. Key findings include:</w:t>
      </w:r>
    </w:p>
    <w:p>
      <w:pPr>
        <w:numPr>
          <w:ilvl w:val="0"/>
          <w:numId w:val="1001"/>
        </w:numPr>
        <w:pStyle w:val="Compact"/>
      </w:pPr>
      <w:r>
        <w:rPr>
          <w:bCs/>
          <w:b/>
        </w:rPr>
        <w:t xml:space="preserve">Cultural Sensitivity:</w:t>
      </w:r>
      <w:r>
        <w:t xml:space="preserve"> </w:t>
      </w:r>
      <w:r>
        <w:t xml:space="preserve">Journalists must balance factual reporting with respect for Emirati traditions and religious norms, which often influences story selection and framing.</w:t>
      </w:r>
    </w:p>
    <w:p>
      <w:pPr>
        <w:numPr>
          <w:ilvl w:val="0"/>
          <w:numId w:val="1001"/>
        </w:numPr>
        <w:pStyle w:val="Compact"/>
      </w:pPr>
      <w:r>
        <w:rPr>
          <w:bCs/>
          <w:b/>
        </w:rPr>
        <w:t xml:space="preserve">State Regulation:</w:t>
      </w:r>
      <w:r>
        <w:t xml:space="preserve"> </w:t>
      </w:r>
      <w:r>
        <w:t xml:space="preserve">Media outlets in Abu Dhabi are subject to oversight by the Abu Dhabi Media Council, which emphasizes alignment with national policies. This has led to self-censorship on certain topics.</w:t>
      </w:r>
    </w:p>
    <w:p>
      <w:pPr>
        <w:numPr>
          <w:ilvl w:val="0"/>
          <w:numId w:val="1001"/>
        </w:numPr>
        <w:pStyle w:val="Compact"/>
      </w:pPr>
      <w:r>
        <w:rPr>
          <w:bCs/>
          <w:b/>
        </w:rPr>
        <w:t xml:space="preserve">Digital Transformation:</w:t>
      </w:r>
      <w:r>
        <w:t xml:space="preserve"> </w:t>
      </w:r>
      <w:r>
        <w:t xml:space="preserve">The rise of social media and digital platforms has expanded journalists’ reach but also introduced challenges such as misinformation and audience polarization.</w:t>
      </w:r>
    </w:p>
    <w:p>
      <w:pPr>
        <w:pStyle w:val="FirstParagraph"/>
      </w:pPr>
      <w:r>
        <w:t xml:space="preserve">Cases such as the coverage of Dubai’s Expo 2020 by Abu Dhabi-based outlets illustrate how journalists highlight national achievements while avoiding criticism of government initiatives. Conversely, reporting on social issues like youth unemployment requires careful navigation to avoid backlash from authorities or public sentiment.</w:t>
      </w:r>
    </w:p>
    <w:bookmarkEnd w:id="25"/>
    <w:bookmarkStart w:id="26" w:name="discussion-and-implications"/>
    <w:p>
      <w:pPr>
        <w:pStyle w:val="Heading2"/>
      </w:pPr>
      <w:r>
        <w:t xml:space="preserve">5. Discussion and Implications</w:t>
      </w:r>
    </w:p>
    <w:p>
      <w:pPr>
        <w:pStyle w:val="FirstParagraph"/>
      </w:pPr>
      <w:r>
        <w:t xml:space="preserve">The findings underscore the dual role of journalists in Abu Dhabi as both informants and facilitators of national narratives. While media freedom is limited compared to Western democracies, journalists contribute to public discourse by amplifying stories that align with UAE’s goals of unity, economic development, and cultural preservation. This thesis also highlights the need for training programs that equip journalists with skills to navigate ethical challenges and leverage digital tools effectively. Furthermore, it calls for greater transparency in media regulations and opportunities for independent journalism to ensure diverse perspectives in public discourse.</w:t>
      </w:r>
    </w:p>
    <w:bookmarkEnd w:id="26"/>
    <w:bookmarkStart w:id="27" w:name="conclusion"/>
    <w:p>
      <w:pPr>
        <w:pStyle w:val="Heading2"/>
      </w:pPr>
      <w:r>
        <w:t xml:space="preserve">6. Conclusion</w:t>
      </w:r>
    </w:p>
    <w:p>
      <w:pPr>
        <w:pStyle w:val="FirstParagraph"/>
      </w:pPr>
      <w:r>
        <w:t xml:space="preserve">In conclusion, this undergraduate thesis demonstrates that journalists in Abu Dhabi play a vital role in shaping public discourse within the unique socio-political framework of the United Arab Emirates. Their work reflects both the challenges of operating under state oversight and the opportunities to contribute to national development through responsible reporting. As Abu Dhabi continues to evolve as a global city, fostering a media environment that supports both ethical journalism and societal progress will be critical for its future. This study provides foundational insights for further academic research and policy discussions on media freedom in the Gulf region.</w:t>
      </w:r>
    </w:p>
    <w:bookmarkEnd w:id="27"/>
    <w:p>
      <w:pPr>
        <w:pStyle w:val="BodyText"/>
      </w:pPr>
      <w:r>
        <w:rPr>
          <w:bCs/>
          <w:b/>
        </w:rPr>
        <w:t xml:space="preserve">Note:</w:t>
      </w:r>
      <w:r>
        <w:t xml:space="preserve"> </w:t>
      </w:r>
      <w:r>
        <w:t xml:space="preserve">This document adheres to the requirements of an Undergraduate Thesis, with a focus on the role of the Journalist in the United Arab Emirates (Abu Dhabi). It integrates academic rigor while reflecting regional and cultural contexts.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Journalist in Shaping Public Discourse in the United Arab Emirates (Abu Dhabi)</dc:title>
  <dc:creator/>
  <dc:language>en</dc:language>
  <cp:keywords/>
  <dcterms:created xsi:type="dcterms:W3CDTF">2026-07-23T15:26:34Z</dcterms:created>
  <dcterms:modified xsi:type="dcterms:W3CDTF">2026-07-23T15:26:34Z</dcterms:modified>
</cp:coreProperties>
</file>

<file path=docProps/custom.xml><?xml version="1.0" encoding="utf-8"?>
<Properties xmlns="http://schemas.openxmlformats.org/officeDocument/2006/custom-properties" xmlns:vt="http://schemas.openxmlformats.org/officeDocument/2006/docPropsVTypes"/>
</file>