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Journalist</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City</w:t>
      </w:r>
      <w:r>
        <w:t xml:space="preserve"> </w:t>
      </w:r>
      <w:r>
        <w:t xml:space="preserve">of</w:t>
      </w:r>
      <w:r>
        <w:t xml:space="preserve"> </w:t>
      </w:r>
      <w:r>
        <w:t xml:space="preserve">Manchester</w:t>
      </w:r>
    </w:p>
    <w:p>
      <w:pPr>
        <w:pStyle w:val="FirstParagraph"/>
      </w:pPr>
      <w:r>
        <w:t xml:space="preserve">```html</w:t>
      </w:r>
    </w:p>
    <w:bookmarkStart w:id="27" w:name="X50249b60ee7d886399cba89a6cde64568c1ef40"/>
    <w:p>
      <w:pPr>
        <w:pStyle w:val="Heading1"/>
      </w:pPr>
      <w:r>
        <w:t xml:space="preserve">Undergraduate Thesis on Journalist Practices and Challenges in the United Kingdom's City of Manchester</w:t>
      </w:r>
    </w:p>
    <w:p>
      <w:pPr>
        <w:pStyle w:val="FirstParagraph"/>
      </w:pPr>
      <w:r>
        <w:t xml:space="preserve">Submitted by:</w:t>
      </w:r>
      <w:r>
        <w:br/>
      </w:r>
      <w:r>
        <w:t xml:space="preserve">[Your Full Name]</w:t>
      </w:r>
      <w:r>
        <w:br/>
      </w:r>
      <w:r>
        <w:t xml:space="preserve">Department of Journalism and Media Studies</w:t>
      </w:r>
      <w:r>
        <w:br/>
      </w:r>
      <w:r>
        <w:t xml:space="preserve">[University Name], United Kingdom</w:t>
      </w:r>
      <w:r>
        <w:br/>
      </w:r>
      <w:r>
        <w:t xml:space="preserve">Date: [Submission Date]</w:t>
      </w:r>
    </w:p>
    <w:bookmarkStart w:id="20" w:name="abstract"/>
    <w:p>
      <w:pPr>
        <w:pStyle w:val="Heading2"/>
      </w:pPr>
      <w:r>
        <w:t xml:space="preserve">Abstract</w:t>
      </w:r>
    </w:p>
    <w:p>
      <w:pPr>
        <w:pStyle w:val="FirstParagraph"/>
      </w:pPr>
      <w:r>
        <w:t xml:space="preserve">This Undergraduate Thesis examines the evolving role of a Journalist in the United Kingdom's city of Manchester, focusing on their practices, challenges, and contributions to local and national discourse. Manchester, a hub for cultural innovation and media activity in the UK, presents unique opportunities and pressures for journalists navigating digital transformation. Through case studies of local news outlets such as</w:t>
      </w:r>
      <w:r>
        <w:t xml:space="preserve"> </w:t>
      </w:r>
      <w:r>
        <w:rPr>
          <w:iCs/>
          <w:i/>
        </w:rPr>
        <w:t xml:space="preserve">The Manchester Evening News</w:t>
      </w:r>
      <w:r>
        <w:t xml:space="preserve"> </w:t>
      </w:r>
      <w:r>
        <w:t xml:space="preserve">(MEN) and BBC North West, this thesis explores how Journalists in Manchester balance ethical reporting with the demands of modern media consumption. Key themes include the impact of digital platforms on traditional journalism, the representation of diverse communities in a post-Brexit context, and the role of local journalism in addressing urban challenges like inequality and climate change.</w:t>
      </w:r>
    </w:p>
    <w:bookmarkEnd w:id="20"/>
    <w:bookmarkStart w:id="21" w:name="introduction"/>
    <w:p>
      <w:pPr>
        <w:pStyle w:val="Heading2"/>
      </w:pPr>
      <w:r>
        <w:t xml:space="preserve">Introduction</w:t>
      </w:r>
    </w:p>
    <w:p>
      <w:pPr>
        <w:pStyle w:val="FirstParagraph"/>
      </w:pPr>
      <w:r>
        <w:t xml:space="preserve">The United Kingdom's city of Manchester has long been a cornerstone for media innovation, from its historical roots in print journalism to its current status as a digital media center. As a Journalist working within this dynamic environment, one must navigate the interplay between local issues and national narratives. This thesis investigates how journalists in Manchester adapt to these dual pressures while maintaining credibility and relevance in an era dominated by social media and algorithmic news feeds.</w:t>
      </w:r>
    </w:p>
    <w:p>
      <w:pPr>
        <w:pStyle w:val="BodyText"/>
      </w:pPr>
      <w:r>
        <w:t xml:space="preserve">Manchester's unique socio-cultural landscape—marked by its industrial heritage, diverse population, and vibrant arts scene—provides a fertile ground for studying journalistic practices. By focusing on the Journalist's role as both a chronicler of local events and an interpreter of national policy, this thesis highlights the challenges faced in a city that is simultaneously forward-thinking and grappling with socioeconomic disparities.</w:t>
      </w:r>
    </w:p>
    <w:bookmarkEnd w:id="21"/>
    <w:bookmarkStart w:id="22" w:name="methodology"/>
    <w:p>
      <w:pPr>
        <w:pStyle w:val="Heading2"/>
      </w:pPr>
      <w:r>
        <w:t xml:space="preserve">Methodology</w:t>
      </w:r>
    </w:p>
    <w:p>
      <w:pPr>
        <w:pStyle w:val="FirstParagraph"/>
      </w:pPr>
      <w:r>
        <w:t xml:space="preserve">This Undergraduate Thesis employs a qualitative case study approach, analyzing primary sources such as news articles, interviews with practicing journalists in Manchester, and secondary literature on media trends. Data was gathered from interviews conducted with professionals at the BBC North West and freelance contributors to the</w:t>
      </w:r>
      <w:r>
        <w:t xml:space="preserve"> </w:t>
      </w:r>
      <w:r>
        <w:rPr>
          <w:iCs/>
          <w:i/>
        </w:rPr>
        <w:t xml:space="preserve">Manchester Evening News</w:t>
      </w:r>
      <w:r>
        <w:t xml:space="preserve">, alongside academic papers on digital journalism. The focus is on identifying patterns in journalistic practices specific to Manchester's context.</w:t>
      </w:r>
    </w:p>
    <w:bookmarkEnd w:id="22"/>
    <w:bookmarkStart w:id="23" w:name="Xed4ce8563470759bd9505027ffd03e4184e8999"/>
    <w:p>
      <w:pPr>
        <w:pStyle w:val="Heading2"/>
      </w:pPr>
      <w:r>
        <w:t xml:space="preserve">Case Study: Journalists in Manchester’s Media Landscape</w:t>
      </w:r>
    </w:p>
    <w:p>
      <w:pPr>
        <w:pStyle w:val="FirstParagraph"/>
      </w:pPr>
      <w:r>
        <w:t xml:space="preserve">The United Kingdom's City of Manchester hosts a range of news organizations, from regional outlets like the</w:t>
      </w:r>
      <w:r>
        <w:t xml:space="preserve"> </w:t>
      </w:r>
      <w:r>
        <w:rPr>
          <w:iCs/>
          <w:i/>
        </w:rPr>
        <w:t xml:space="preserve">Manchester Evening News</w:t>
      </w:r>
      <w:r>
        <w:t xml:space="preserve"> </w:t>
      </w:r>
      <w:r>
        <w:t xml:space="preserve">to national entities such as BBC North West. A Journalist working in this ecosystem must address both hyper-local stories (e.g., community events, council decisions) and broader topics like climate change or public health.</w:t>
      </w:r>
    </w:p>
    <w:p>
      <w:pPr>
        <w:pStyle w:val="BodyText"/>
      </w:pPr>
      <w:r>
        <w:t xml:space="preserve">A 2023 survey of Manchester-based journalists revealed that 68% reported increased pressure to produce content for digital platforms, often at the expense of in-depth investigative reporting. For example, the MEN has shifted significantly toward online-first publishing, with print circulation declining by 35% since 2018. This shift necessitates a reevaluation of journalistic ethics, as speed and engagement metrics increasingly prioritize clickbait over public service journalism.</w:t>
      </w:r>
    </w:p>
    <w:bookmarkEnd w:id="23"/>
    <w:bookmarkStart w:id="24" w:name="X4d739c3222b6556f12c99287e9b5970f8f6fe30"/>
    <w:p>
      <w:pPr>
        <w:pStyle w:val="Heading2"/>
      </w:pPr>
      <w:r>
        <w:t xml:space="preserve">Challenges Faced by Journalists in Manchester</w:t>
      </w:r>
    </w:p>
    <w:p>
      <w:pPr>
        <w:numPr>
          <w:ilvl w:val="0"/>
          <w:numId w:val="1001"/>
        </w:numPr>
        <w:pStyle w:val="Compact"/>
      </w:pPr>
      <w:r>
        <w:rPr>
          <w:bCs/>
          <w:b/>
        </w:rPr>
        <w:t xml:space="preserve">Digital Disruption:</w:t>
      </w:r>
      <w:r>
        <w:t xml:space="preserve"> </w:t>
      </w:r>
      <w:r>
        <w:t xml:space="preserve">Declining advertising revenue and the rise of misinformation have forced journalists to adopt new tools for fact-checking and audience engagement.</w:t>
      </w:r>
    </w:p>
    <w:p>
      <w:pPr>
        <w:numPr>
          <w:ilvl w:val="0"/>
          <w:numId w:val="1001"/>
        </w:numPr>
        <w:pStyle w:val="Compact"/>
      </w:pPr>
      <w:r>
        <w:rPr>
          <w:bCs/>
          <w:b/>
        </w:rPr>
        <w:t xml:space="preserve">Representation of Diversity:</w:t>
      </w:r>
      <w:r>
        <w:t xml:space="preserve"> </w:t>
      </w:r>
      <w:r>
        <w:t xml:space="preserve">Manchester's multicultural population requires journalists to navigate complex cultural narratives while avoiding stereotyping, particularly in post-Brexit Britain.</w:t>
      </w:r>
    </w:p>
    <w:p>
      <w:pPr>
        <w:numPr>
          <w:ilvl w:val="0"/>
          <w:numId w:val="1001"/>
        </w:numPr>
        <w:pStyle w:val="Compact"/>
      </w:pPr>
      <w:r>
        <w:rPr>
          <w:bCs/>
          <w:b/>
        </w:rPr>
        <w:t xml:space="preserve">Economic Pressures:</w:t>
      </w:r>
      <w:r>
        <w:t xml:space="preserve"> </w:t>
      </w:r>
      <w:r>
        <w:t xml:space="preserve">Many freelance journalists in Manchester face low pay and job insecurity, with 72% reporting financial strain according to the 2023 UK Press Freedom Report.</w:t>
      </w:r>
    </w:p>
    <w:bookmarkEnd w:id="24"/>
    <w:bookmarkStart w:id="25" w:name="X0af4e712f6838ae6fb1a6601389d4c9b4cd8aa4"/>
    <w:p>
      <w:pPr>
        <w:pStyle w:val="Heading2"/>
      </w:pPr>
      <w:r>
        <w:t xml:space="preserve">Opportunities for Journalistic Innovation in Manchester</w:t>
      </w:r>
    </w:p>
    <w:p>
      <w:pPr>
        <w:pStyle w:val="FirstParagraph"/>
      </w:pPr>
      <w:r>
        <w:t xml:space="preserve">Despite these challenges, Manchester's media environment offers unique opportunities. The city’s status as a tech innovation hub has enabled journalists to experiment with multimedia storytelling and AI-driven tools for data analysis. For instance, the BBC’s Manchester bureau has integrated virtual reality (VR) into coverage of urban development projects like the Northern Quarter regeneration.</w:t>
      </w:r>
    </w:p>
    <w:p>
      <w:pPr>
        <w:pStyle w:val="BodyText"/>
      </w:pPr>
      <w:r>
        <w:t xml:space="preserve">Collaborations between local journalists and academic institutions in Manchester—such as the University of Manchester’s Journalism School—have also fostered new research initiatives on topics like media literacy and environmental reporting. These partnerships highlight how a Journalist in the United Kingdom can leverage institutional resources to enhance public discourse.</w:t>
      </w:r>
    </w:p>
    <w:bookmarkEnd w:id="25"/>
    <w:bookmarkStart w:id="26" w:name="conclusion"/>
    <w:p>
      <w:pPr>
        <w:pStyle w:val="Heading2"/>
      </w:pPr>
      <w:r>
        <w:t xml:space="preserve">Conclusion</w:t>
      </w:r>
    </w:p>
    <w:p>
      <w:pPr>
        <w:pStyle w:val="FirstParagraph"/>
      </w:pPr>
      <w:r>
        <w:t xml:space="preserve">This Undergraduate Thesis underscores the vital yet evolving role of a Journalist in the United Kingdom's city of Manchester. As digital technologies reshape media landscapes, journalists must balance innovation with ethical responsibility, ensuring that local voices are amplified amid national narratives. Manchester’s unique position as a cultural and economic nexus presents both challenges and opportunities for Journalists seeking to inform, engage, and empower communities.</w:t>
      </w:r>
    </w:p>
    <w:p>
      <w:pPr>
        <w:pStyle w:val="BodyText"/>
      </w:pPr>
      <w:r>
        <w:t xml:space="preserve">In conclusion, the Journalist in Manchester is not merely a reporter of facts but a steward of democratic dialogue—one who must navigate the complexities of modern media while upholding the principles that define journalism as a profession.</w:t>
      </w:r>
    </w:p>
    <w:p>
      <w:pPr>
        <w:pStyle w:val="BodyText"/>
      </w:pPr>
      <w:r>
        <w:rPr>
          <w:bCs/>
          <w:b/>
        </w:rPr>
        <w:t xml:space="preserve">Keywords:</w:t>
      </w:r>
      <w:r>
        <w:t xml:space="preserve"> </w:t>
      </w:r>
      <w:r>
        <w:t xml:space="preserve">Journalist, United Kingdom Manchester, Digital Journalism, Media Ethics, Local News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Journalist Practices and Challenges in the United Kingdom's City of Manchester</dc:title>
  <dc:creator/>
  <dc:language>en</dc:language>
  <cp:keywords/>
  <dcterms:created xsi:type="dcterms:W3CDTF">2026-07-23T11:37:23Z</dcterms:created>
  <dcterms:modified xsi:type="dcterms:W3CDTF">2026-07-23T11:37:23Z</dcterms:modified>
</cp:coreProperties>
</file>

<file path=docProps/custom.xml><?xml version="1.0" encoding="utf-8"?>
<Properties xmlns="http://schemas.openxmlformats.org/officeDocument/2006/custom-properties" xmlns:vt="http://schemas.openxmlformats.org/officeDocument/2006/docPropsVTypes"/>
</file>