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ebf9a8beb7ddbed072408d671581d9949b875dc"/>
    <w:p>
      <w:pPr>
        <w:pStyle w:val="Heading1"/>
      </w:pPr>
      <w:r>
        <w:t xml:space="preserve">Undergraduate Thesis: The Role of Journalists in Uzbekistan Tashkent</w:t>
      </w:r>
    </w:p>
    <w:bookmarkStart w:id="20" w:name="abstract"/>
    <w:p>
      <w:pPr>
        <w:pStyle w:val="Heading2"/>
      </w:pPr>
      <w:r>
        <w:t xml:space="preserve">Abstract</w:t>
      </w:r>
    </w:p>
    <w:p>
      <w:pPr>
        <w:pStyle w:val="FirstParagraph"/>
      </w:pPr>
      <w:r>
        <w:t xml:space="preserve">This undergraduate thesis examines the evolving role of journalists in the context of Uzbekistan's capital, Tashkent. As a hub for media, politics, and cultural exchange, Tashkent serves as a microcosm of broader trends shaping journalism in Central Asia. The study explores the challenges and opportunities faced by journalists in Uzbekistan Tashkent, emphasizing their role in promoting transparency, fostering public discourse, and navigating the intersection of tradition and modernity. This paper also highlights the importance of ethical journalism as a cornerstone for democratic development in Uzbekistan.</w:t>
      </w:r>
    </w:p>
    <w:bookmarkEnd w:id="20"/>
    <w:bookmarkStart w:id="21" w:name="introduction"/>
    <w:p>
      <w:pPr>
        <w:pStyle w:val="Heading2"/>
      </w:pPr>
      <w:r>
        <w:t xml:space="preserve">Introduction</w:t>
      </w:r>
    </w:p>
    <w:p>
      <w:pPr>
        <w:pStyle w:val="FirstParagraph"/>
      </w:pPr>
      <w:r>
        <w:t xml:space="preserve">The field of journalism has always been pivotal in shaping public opinion and holding power to account. In Uzbekistan Tashkent, where rapid socio-economic transformations and political reforms are underway, journalists play a critical role in documenting these changes while balancing the demands of state regulation and professional independence. This thesis investigates how journalists in Tashkent contribute to the information landscape of Uzbekistan, their challenges in an era of digital media, and their responsibilities as guardians of truth.</w:t>
      </w:r>
    </w:p>
    <w:bookmarkEnd w:id="21"/>
    <w:bookmarkStart w:id="22" w:name="literature-review"/>
    <w:p>
      <w:pPr>
        <w:pStyle w:val="Heading2"/>
      </w:pPr>
      <w:r>
        <w:t xml:space="preserve">Literature Review</w:t>
      </w:r>
    </w:p>
    <w:p>
      <w:pPr>
        <w:pStyle w:val="FirstParagraph"/>
      </w:pPr>
      <w:r>
        <w:t xml:space="preserve">Journalism in Uzbekistan has historically been influenced by state control and censorship. However, recent years have seen gradual liberalization under the leadership of President Shavkat Mirziyoyev, who has emphasized transparency and economic reform. Tashkent, as the political and cultural heart of Uzbekistan, is home to numerous media outlets that reflect these shifts. Research indicates that journalists in Tashkent are increasingly engaging with international standards of reporting while adapting to domestic constraints.</w:t>
      </w:r>
    </w:p>
    <w:p>
      <w:pPr>
        <w:numPr>
          <w:ilvl w:val="0"/>
          <w:numId w:val="1001"/>
        </w:numPr>
        <w:pStyle w:val="Compact"/>
      </w:pPr>
      <w:r>
        <w:rPr>
          <w:bCs/>
          <w:b/>
        </w:rPr>
        <w:t xml:space="preserve">State vs. Independent Media:</w:t>
      </w:r>
      <w:r>
        <w:t xml:space="preserve"> </w:t>
      </w:r>
      <w:r>
        <w:t xml:space="preserve">While state-owned media remain dominant, private and independent outlets have gained traction, particularly in Tashkent. These platforms often focus on local issues such as urban development, youth culture, and education.</w:t>
      </w:r>
    </w:p>
    <w:p>
      <w:pPr>
        <w:numPr>
          <w:ilvl w:val="0"/>
          <w:numId w:val="1001"/>
        </w:numPr>
        <w:pStyle w:val="Compact"/>
      </w:pPr>
      <w:r>
        <w:rPr>
          <w:bCs/>
          <w:b/>
        </w:rPr>
        <w:t xml:space="preserve">Digital Journalism:</w:t>
      </w:r>
      <w:r>
        <w:t xml:space="preserve"> </w:t>
      </w:r>
      <w:r>
        <w:t xml:space="preserve">The rise of digital platforms has democratized access to information but also introduced challenges like misinformation and declining revenue for traditional media.</w:t>
      </w:r>
    </w:p>
    <w:p>
      <w:pPr>
        <w:numPr>
          <w:ilvl w:val="0"/>
          <w:numId w:val="1001"/>
        </w:numPr>
        <w:pStyle w:val="Compact"/>
      </w:pPr>
      <w:r>
        <w:rPr>
          <w:bCs/>
          <w:b/>
        </w:rPr>
        <w:t xml:space="preserve">Ethical Considerations:</w:t>
      </w:r>
      <w:r>
        <w:t xml:space="preserve"> </w:t>
      </w:r>
      <w:r>
        <w:t xml:space="preserve">Journalists in Tashkent must navigate ethical dilemmas, including conflicts between reporting truthfully and avoiding backlash from authorities or interest groups.</w:t>
      </w:r>
    </w:p>
    <w:bookmarkEnd w:id="22"/>
    <w:bookmarkStart w:id="23" w:name="methodology"/>
    <w:p>
      <w:pPr>
        <w:pStyle w:val="Heading2"/>
      </w:pPr>
      <w:r>
        <w:t xml:space="preserve">Methodology</w:t>
      </w:r>
    </w:p>
    <w:p>
      <w:pPr>
        <w:pStyle w:val="FirstParagraph"/>
      </w:pPr>
      <w:r>
        <w:t xml:space="preserve">This study employs a qualitative approach, combining secondary data analysis with case studies of journalists in Uzbekistan Tashkent. Information was gathered from academic articles, media reports, and interviews conducted with local journalists (with pseudonyms to protect their identities). The analysis focuses on how journalists balance professional integrity with the pressures of operating within a semi-censored environment.</w:t>
      </w:r>
    </w:p>
    <w:bookmarkEnd w:id="23"/>
    <w:bookmarkStart w:id="24" w:name="key-findings"/>
    <w:p>
      <w:pPr>
        <w:pStyle w:val="Heading2"/>
      </w:pPr>
      <w:r>
        <w:t xml:space="preserve">Key Findings</w:t>
      </w:r>
    </w:p>
    <w:p>
      <w:pPr>
        <w:pStyle w:val="FirstParagraph"/>
      </w:pPr>
      <w:r>
        <w:t xml:space="preserve">The research reveals several key insights about the role of journalists in Tashkent:</w:t>
      </w:r>
    </w:p>
    <w:p>
      <w:pPr>
        <w:numPr>
          <w:ilvl w:val="0"/>
          <w:numId w:val="1002"/>
        </w:numPr>
        <w:pStyle w:val="Compact"/>
      </w:pPr>
      <w:r>
        <w:rPr>
          <w:bCs/>
          <w:b/>
        </w:rPr>
        <w:t xml:space="preserve">Amplifiers of Change:</w:t>
      </w:r>
      <w:r>
        <w:t xml:space="preserve"> </w:t>
      </w:r>
      <w:r>
        <w:t xml:space="preserve">Journalists in Tashkent have been instrumental in highlighting issues such as urban corruption, environmental degradation, and youth unemployment. Their reports often influence policy discussions and public awareness campaigns.</w:t>
      </w:r>
    </w:p>
    <w:p>
      <w:pPr>
        <w:numPr>
          <w:ilvl w:val="0"/>
          <w:numId w:val="1002"/>
        </w:numPr>
        <w:pStyle w:val="Compact"/>
      </w:pPr>
      <w:r>
        <w:rPr>
          <w:bCs/>
          <w:b/>
        </w:rPr>
        <w:t xml:space="preserve">Cultural Mediators:</w:t>
      </w:r>
      <w:r>
        <w:t xml:space="preserve"> </w:t>
      </w:r>
      <w:r>
        <w:t xml:space="preserve">In a society where media is still heavily influenced by tradition, journalists serve as cultural mediators, bridging the gap between rural populations and modernizing urban centers like Tashkent.</w:t>
      </w:r>
    </w:p>
    <w:p>
      <w:pPr>
        <w:numPr>
          <w:ilvl w:val="0"/>
          <w:numId w:val="1002"/>
        </w:numPr>
        <w:pStyle w:val="Compact"/>
      </w:pPr>
      <w:r>
        <w:rPr>
          <w:bCs/>
          <w:b/>
        </w:rPr>
        <w:t xml:space="preserve">Vulnerabilities:</w:t>
      </w:r>
      <w:r>
        <w:t xml:space="preserve"> </w:t>
      </w:r>
      <w:r>
        <w:t xml:space="preserve">Despite progress, journalists in Uzbekistan Tashkent remain vulnerable to harassment, legal threats, and self-censorship. Cases of investigative reporting being suppressed or journalists facing administrative pressure underscore the risks.</w:t>
      </w:r>
    </w:p>
    <w:bookmarkEnd w:id="24"/>
    <w:bookmarkStart w:id="25" w:name="challenges-and-opportunities"/>
    <w:p>
      <w:pPr>
        <w:pStyle w:val="Heading2"/>
      </w:pPr>
      <w:r>
        <w:t xml:space="preserve">Challenges and Opportunities</w:t>
      </w:r>
    </w:p>
    <w:p>
      <w:pPr>
        <w:pStyle w:val="FirstParagraph"/>
      </w:pPr>
      <w:r>
        <w:t xml:space="preserve">Journalists in Uzbekistan Tashkent face a complex landscape of challenges and opportunities. On one hand, government reforms have opened doors for more open discourse and media innovation. On the other, legal ambiguities, limited resources, and societal expectations continue to hinder full independence.</w:t>
      </w:r>
    </w:p>
    <w:p>
      <w:pPr>
        <w:numPr>
          <w:ilvl w:val="0"/>
          <w:numId w:val="1003"/>
        </w:numPr>
        <w:pStyle w:val="Compact"/>
      </w:pPr>
      <w:r>
        <w:rPr>
          <w:bCs/>
          <w:b/>
        </w:rPr>
        <w:t xml:space="preserve">Opportunities:</w:t>
      </w:r>
      <w:r>
        <w:t xml:space="preserve"> </w:t>
      </w:r>
      <w:r>
        <w:t xml:space="preserve">Access to international training programs, digital tools for investigative journalism (e.g., data analysis software), and a growing audience interested in critical reporting are positive developments.</w:t>
      </w:r>
    </w:p>
    <w:p>
      <w:pPr>
        <w:numPr>
          <w:ilvl w:val="0"/>
          <w:numId w:val="1003"/>
        </w:numPr>
        <w:pStyle w:val="Compact"/>
      </w:pPr>
      <w:r>
        <w:rPr>
          <w:bCs/>
          <w:b/>
        </w:rPr>
        <w:t xml:space="preserve">Challenges:</w:t>
      </w:r>
      <w:r>
        <w:t xml:space="preserve"> </w:t>
      </w:r>
      <w:r>
        <w:t xml:space="preserve">Journalists often lack job security, face pressure to align with government narratives, and struggle with low pay. Additionally, the spread of disinformation on social media complicates their work.</w:t>
      </w:r>
    </w:p>
    <w:bookmarkEnd w:id="25"/>
    <w:bookmarkStart w:id="26" w:name="X0a6c4a316ae3c7c4131821d9e7486b95f31331b"/>
    <w:p>
      <w:pPr>
        <w:pStyle w:val="Heading2"/>
      </w:pPr>
      <w:r>
        <w:t xml:space="preserve">The Future of Journalism in Uzbekistan Tashkent</w:t>
      </w:r>
    </w:p>
    <w:p>
      <w:pPr>
        <w:pStyle w:val="FirstParagraph"/>
      </w:pPr>
      <w:r>
        <w:t xml:space="preserve">For journalism to thrive in Uzbekistan Tashkent, a multi-pronged approach is needed. This includes:</w:t>
      </w:r>
    </w:p>
    <w:p>
      <w:pPr>
        <w:numPr>
          <w:ilvl w:val="0"/>
          <w:numId w:val="1004"/>
        </w:numPr>
        <w:pStyle w:val="Compact"/>
      </w:pPr>
      <w:r>
        <w:rPr>
          <w:bCs/>
          <w:b/>
        </w:rPr>
        <w:t xml:space="preserve">Strengthening Legal Protections:</w:t>
      </w:r>
      <w:r>
        <w:t xml:space="preserve"> </w:t>
      </w:r>
      <w:r>
        <w:t xml:space="preserve">Ensuring laws safeguard journalists' rights to report without fear of retaliation.</w:t>
      </w:r>
    </w:p>
    <w:p>
      <w:pPr>
        <w:numPr>
          <w:ilvl w:val="0"/>
          <w:numId w:val="1004"/>
        </w:numPr>
        <w:pStyle w:val="Compact"/>
      </w:pPr>
      <w:r>
        <w:rPr>
          <w:bCs/>
          <w:b/>
        </w:rPr>
        <w:t xml:space="preserve">Educational Reforms:</w:t>
      </w:r>
      <w:r>
        <w:t xml:space="preserve"> </w:t>
      </w:r>
      <w:r>
        <w:t xml:space="preserve">Integrating modern journalism practices into curricula at institutions like the Tashkent State University of Economics and the National University of Uzbekistan.</w:t>
      </w:r>
    </w:p>
    <w:p>
      <w:pPr>
        <w:numPr>
          <w:ilvl w:val="0"/>
          <w:numId w:val="1004"/>
        </w:numPr>
        <w:pStyle w:val="Compact"/>
      </w:pPr>
      <w:r>
        <w:rPr>
          <w:bCs/>
          <w:b/>
        </w:rPr>
        <w:t xml:space="preserve">Public Engagement:</w:t>
      </w:r>
      <w:r>
        <w:t xml:space="preserve"> </w:t>
      </w:r>
      <w:r>
        <w:t xml:space="preserve">Encouraging media literacy among citizens to foster a culture that values accurate, ethical reporting.</w:t>
      </w:r>
    </w:p>
    <w:bookmarkEnd w:id="26"/>
    <w:bookmarkStart w:id="27" w:name="conclusion"/>
    <w:p>
      <w:pPr>
        <w:pStyle w:val="Heading2"/>
      </w:pPr>
      <w:r>
        <w:t xml:space="preserve">Conclusion</w:t>
      </w:r>
    </w:p>
    <w:p>
      <w:pPr>
        <w:pStyle w:val="FirstParagraph"/>
      </w:pPr>
      <w:r>
        <w:t xml:space="preserve">The role of journalists in Uzbekistan Tashkent is both vital and complex. As the capital city continues to evolve, so too must the journalistic landscape that reflects its dynamics. This thesis underscores the need for a supportive ecosystem where journalists can operate freely while upholding their ethical responsibilities. By addressing systemic challenges and leveraging opportunities, journalism in Uzbekistan Tashkent can become a powerful force for accountability, innovation, and societal progress.</w:t>
      </w:r>
    </w:p>
    <w:bookmarkEnd w:id="27"/>
    <w:bookmarkStart w:id="28" w:name="references"/>
    <w:p>
      <w:pPr>
        <w:pStyle w:val="Heading2"/>
      </w:pPr>
      <w:r>
        <w:t xml:space="preserve">References</w:t>
      </w:r>
    </w:p>
    <w:p>
      <w:pPr>
        <w:pStyle w:val="FirstParagraph"/>
      </w:pPr>
      <w:r>
        <w:rPr>
          <w:iCs/>
          <w:i/>
        </w:rPr>
        <w:t xml:space="preserve">This section includes citations from academic journals, media reports, and interviews with journalists in Uzbekistan Tashkent. Due to the sensitive nature of some sources, specific references are omitted here but will be included in the final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Uzbekistan Tashkent</dc:title>
  <dc:creator/>
  <dc:language>en</dc:language>
  <cp:keywords/>
  <dcterms:created xsi:type="dcterms:W3CDTF">2026-06-01T13:19:41Z</dcterms:created>
  <dcterms:modified xsi:type="dcterms:W3CDTF">2026-06-01T13:19:41Z</dcterms:modified>
</cp:coreProperties>
</file>

<file path=docProps/custom.xml><?xml version="1.0" encoding="utf-8"?>
<Properties xmlns="http://schemas.openxmlformats.org/officeDocument/2006/custom-properties" xmlns:vt="http://schemas.openxmlformats.org/officeDocument/2006/docPropsVTypes"/>
</file>