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1" w:name="X9e4c1c34b72284bb3fbd74544fb29bf21872a07"/>
    <w:p>
      <w:pPr>
        <w:pStyle w:val="Heading1"/>
      </w:pPr>
      <w:r>
        <w:t xml:space="preserve">Undergraduate Thesis: The Role of the Judge in Argentina, Buenos Aires</w:t>
      </w:r>
    </w:p>
    <w:bookmarkStart w:id="20" w:name="abstract"/>
    <w:p>
      <w:pPr>
        <w:pStyle w:val="Heading2"/>
      </w:pPr>
      <w:r>
        <w:t xml:space="preserve">Abstract</w:t>
      </w:r>
    </w:p>
    <w:p>
      <w:pPr>
        <w:pStyle w:val="FirstParagraph"/>
      </w:pPr>
      <w:r>
        <w:t xml:space="preserve">This undergraduate thesis explores the multifaceted role of a judge within the legal framework of Argentina, with a specific focus on Buenos Aires. As one of the most influential cities in South America, Buenos Aires serves as a microcosm of Argentina’s judicial system, where judges navigate complex legal challenges while upholding constitutional principles and societal expectations. The study examines historical, structural, and contemporary aspects of the judiciary in this region, emphasizing the judge’s responsibilities in ensuring justice, maintaining public trust, and contributing to social cohesion.</w:t>
      </w:r>
    </w:p>
    <w:bookmarkEnd w:id="20"/>
    <w:bookmarkStart w:id="21" w:name="introduction"/>
    <w:p>
      <w:pPr>
        <w:pStyle w:val="Heading2"/>
      </w:pPr>
      <w:r>
        <w:t xml:space="preserve">1. Introduction</w:t>
      </w:r>
    </w:p>
    <w:p>
      <w:pPr>
        <w:pStyle w:val="FirstParagraph"/>
      </w:pPr>
      <w:r>
        <w:t xml:space="preserve">The role of a judge is central to any functional legal system. In Argentina, where the judiciary is a cornerstone of democracy and rule of law, judges in Buenos Aires hold a unique position due to the city’s historical significance, population density, and economic activity. This thesis investigates how judges in Buenos Aires fulfill their duties within the Argentine Constitution and national laws while addressing local challenges such as case overload, political influence, and public perception. The study aims to highlight both the theoretical responsibilities of a judge and the practical realities they face in one of Argentina’s most dynamic jurisdictions.</w:t>
      </w:r>
    </w:p>
    <w:bookmarkEnd w:id="21"/>
    <w:bookmarkStart w:id="22" w:name="X0b0f10f4bf7e602f731fb4b8158fb56046fa99a"/>
    <w:p>
      <w:pPr>
        <w:pStyle w:val="Heading2"/>
      </w:pPr>
      <w:r>
        <w:t xml:space="preserve">2. Historical Context of the Judiciary in Argentina</w:t>
      </w:r>
    </w:p>
    <w:p>
      <w:pPr>
        <w:pStyle w:val="FirstParagraph"/>
      </w:pPr>
      <w:r>
        <w:t xml:space="preserve">Argentina’s judicial system was established during its independence movement in 1810, with the Constitution of 1853 formalizing the separation of powers and defining the judiciary’s role as an independent branch of government. Buenos Aires, as the capital and cultural heart of Argentina, has long been a hub for legal activity. The Province of Buenos Aires (distinct from the City) plays a critical role in shaping regional jurisprudence, while federal judges in the city handle cases with national implications.</w:t>
      </w:r>
    </w:p>
    <w:bookmarkEnd w:id="22"/>
    <w:bookmarkStart w:id="23" w:name="X0268af516469daae0a1dd7a22721a34b412137f"/>
    <w:p>
      <w:pPr>
        <w:pStyle w:val="Heading2"/>
      </w:pPr>
      <w:r>
        <w:t xml:space="preserve">3. Structure of the Judicial System in Buenos Aires</w:t>
      </w:r>
    </w:p>
    <w:p>
      <w:pPr>
        <w:pStyle w:val="FirstParagraph"/>
      </w:pPr>
      <w:r>
        <w:t xml:space="preserve">The judicial system in Argentina is divided into federal and provincial jurisdictions. In Buenos Aires City, federal courts handle matters such as constitutional disputes, federal crimes, and cases involving international treaties. Provincial courts oversee civil, criminal, family law cases (e.g., Tribunales de Familia), and administrative issues. The city’s population of over 3 million residents necessitates a robust infrastructure of judges to manage the volume of litigation.</w:t>
      </w:r>
    </w:p>
    <w:bookmarkEnd w:id="23"/>
    <w:bookmarkStart w:id="24" w:name="Xae84317114f5920d1b02cf67a68aca8d0b0e774"/>
    <w:p>
      <w:pPr>
        <w:pStyle w:val="Heading2"/>
      </w:pPr>
      <w:r>
        <w:t xml:space="preserve">4. Legal Framework Governing Judges in Buenos Aires</w:t>
      </w:r>
    </w:p>
    <w:p>
      <w:pPr>
        <w:pStyle w:val="FirstParagraph"/>
      </w:pPr>
      <w:r>
        <w:t xml:space="preserve">Judges in Argentina are appointed by the Executive Branch, subject to legislative approval, as outlined in the National Constitution (Article 108). In Buenos Aires City, judges must adhere to both national laws and local regulations specific to the city’s administration. Key legal texts include:</w:t>
      </w:r>
    </w:p>
    <w:p>
      <w:pPr>
        <w:numPr>
          <w:ilvl w:val="0"/>
          <w:numId w:val="1001"/>
        </w:numPr>
        <w:pStyle w:val="Compact"/>
      </w:pPr>
      <w:r>
        <w:rPr>
          <w:iCs/>
          <w:i/>
        </w:rPr>
        <w:t xml:space="preserve">Ley Orgánica del Poder Judicial</w:t>
      </w:r>
      <w:r>
        <w:t xml:space="preserve"> </w:t>
      </w:r>
      <w:r>
        <w:t xml:space="preserve">(Organic Law of the Judicial Power): Establishes judicial procedures and ethical standards.</w:t>
      </w:r>
    </w:p>
    <w:p>
      <w:pPr>
        <w:numPr>
          <w:ilvl w:val="0"/>
          <w:numId w:val="1001"/>
        </w:numPr>
        <w:pStyle w:val="Compact"/>
      </w:pPr>
      <w:r>
        <w:rPr>
          <w:iCs/>
          <w:i/>
        </w:rPr>
        <w:t xml:space="preserve">Código Procesal Civil y Comercial</w:t>
      </w:r>
      <w:r>
        <w:t xml:space="preserve"> </w:t>
      </w:r>
      <w:r>
        <w:t xml:space="preserve">(Civil and Commercial Procedural Code): Governs litigation processes in civil cases.</w:t>
      </w:r>
    </w:p>
    <w:p>
      <w:pPr>
        <w:numPr>
          <w:ilvl w:val="0"/>
          <w:numId w:val="1001"/>
        </w:numPr>
        <w:pStyle w:val="Compact"/>
      </w:pPr>
      <w:r>
        <w:rPr>
          <w:iCs/>
          <w:i/>
        </w:rPr>
        <w:t xml:space="preserve">Ley de Responsabilidad Penal del Menor</w:t>
      </w:r>
      <w:r>
        <w:t xml:space="preserve"> </w:t>
      </w:r>
      <w:r>
        <w:t xml:space="preserve">(Law on Criminal Responsibility of Minors): Addresses juvenile justice in the city.</w:t>
      </w:r>
    </w:p>
    <w:bookmarkEnd w:id="24"/>
    <w:bookmarkStart w:id="25" w:name="X8389b6f45b87ba70610f8b5abb5c21953bada6c"/>
    <w:p>
      <w:pPr>
        <w:pStyle w:val="Heading2"/>
      </w:pPr>
      <w:r>
        <w:t xml:space="preserve">5. Functions and Responsibilities of a Judge</w:t>
      </w:r>
    </w:p>
    <w:p>
      <w:pPr>
        <w:pStyle w:val="FirstParagraph"/>
      </w:pPr>
      <w:r>
        <w:t xml:space="preserve">Judges in Buenos Aires are tasked with interpreting laws, adjudicating disputes, and ensuring due process. Their duties include:</w:t>
      </w:r>
    </w:p>
    <w:p>
      <w:pPr>
        <w:numPr>
          <w:ilvl w:val="0"/>
          <w:numId w:val="1002"/>
        </w:numPr>
        <w:pStyle w:val="Compact"/>
      </w:pPr>
      <w:r>
        <w:rPr>
          <w:bCs/>
          <w:b/>
        </w:rPr>
        <w:t xml:space="preserve">Adjudication:</w:t>
      </w:r>
      <w:r>
        <w:t xml:space="preserve"> </w:t>
      </w:r>
      <w:r>
        <w:t xml:space="preserve">Rendering verdicts in civil, criminal, or administrative cases based on evidence and legal statutes.</w:t>
      </w:r>
    </w:p>
    <w:p>
      <w:pPr>
        <w:numPr>
          <w:ilvl w:val="0"/>
          <w:numId w:val="1002"/>
        </w:numPr>
        <w:pStyle w:val="Compact"/>
      </w:pPr>
      <w:r>
        <w:rPr>
          <w:bCs/>
          <w:b/>
        </w:rPr>
        <w:t xml:space="preserve">Interpretation of Law:</w:t>
      </w:r>
      <w:r>
        <w:t xml:space="preserve"> </w:t>
      </w:r>
      <w:r>
        <w:t xml:space="preserve">Applying constitutional principles to resolve ambiguities in legislation.</w:t>
      </w:r>
    </w:p>
    <w:p>
      <w:pPr>
        <w:numPr>
          <w:ilvl w:val="0"/>
          <w:numId w:val="1002"/>
        </w:numPr>
        <w:pStyle w:val="Compact"/>
      </w:pPr>
      <w:r>
        <w:rPr>
          <w:bCs/>
          <w:b/>
        </w:rPr>
        <w:t xml:space="preserve">Protection of Rights:</w:t>
      </w:r>
      <w:r>
        <w:t xml:space="preserve"> </w:t>
      </w:r>
      <w:r>
        <w:t xml:space="preserve">Safeguarding citizens’ rights against abuse by public or private entities (e.g., labor disputes, family law cases).</w:t>
      </w:r>
    </w:p>
    <w:bookmarkEnd w:id="25"/>
    <w:bookmarkStart w:id="26" w:name="Xa01d483b12a7541d485ce6109c7c0b70cef51b6"/>
    <w:p>
      <w:pPr>
        <w:pStyle w:val="Heading2"/>
      </w:pPr>
      <w:r>
        <w:t xml:space="preserve">6. Challenges Faced by Judges in Buenos Aires</w:t>
      </w:r>
    </w:p>
    <w:p>
      <w:pPr>
        <w:pStyle w:val="FirstParagraph"/>
      </w:pPr>
      <w:r>
        <w:t xml:space="preserve">Judges in Buenos Aires confront unique challenges, including:</w:t>
      </w:r>
    </w:p>
    <w:p>
      <w:pPr>
        <w:numPr>
          <w:ilvl w:val="0"/>
          <w:numId w:val="1003"/>
        </w:numPr>
        <w:pStyle w:val="Compact"/>
      </w:pPr>
      <w:r>
        <w:rPr>
          <w:bCs/>
          <w:b/>
        </w:rPr>
        <w:t xml:space="preserve">Case Overload:</w:t>
      </w:r>
      <w:r>
        <w:t xml:space="preserve"> </w:t>
      </w:r>
      <w:r>
        <w:t xml:space="preserve">The city’s courts handle over 200,000 annual cases, leading to delays and backlogs.</w:t>
      </w:r>
    </w:p>
    <w:p>
      <w:pPr>
        <w:numPr>
          <w:ilvl w:val="0"/>
          <w:numId w:val="1003"/>
        </w:numPr>
        <w:pStyle w:val="Compact"/>
      </w:pPr>
      <w:r>
        <w:rPr>
          <w:bCs/>
          <w:b/>
        </w:rPr>
        <w:t xml:space="preserve">Political Pressure:</w:t>
      </w:r>
      <w:r>
        <w:t xml:space="preserve"> </w:t>
      </w:r>
      <w:r>
        <w:t xml:space="preserve">Judges may face indirect pressure from political actors or media scrutiny in high-profile cases (e.g., corruption trials).</w:t>
      </w:r>
    </w:p>
    <w:p>
      <w:pPr>
        <w:numPr>
          <w:ilvl w:val="0"/>
          <w:numId w:val="1003"/>
        </w:numPr>
        <w:pStyle w:val="Compact"/>
      </w:pPr>
      <w:r>
        <w:rPr>
          <w:bCs/>
          <w:b/>
        </w:rPr>
        <w:t xml:space="preserve">Ethical Dilemmas:</w:t>
      </w:r>
      <w:r>
        <w:t xml:space="preserve"> </w:t>
      </w:r>
      <w:r>
        <w:t xml:space="preserve">Balancing impartiality with public expectations, particularly in sensitive matters like human rights violations or criminal justice reform.</w:t>
      </w:r>
    </w:p>
    <w:bookmarkEnd w:id="26"/>
    <w:bookmarkStart w:id="27" w:name="judicial-independence-and-accountability"/>
    <w:p>
      <w:pPr>
        <w:pStyle w:val="Heading2"/>
      </w:pPr>
      <w:r>
        <w:t xml:space="preserve">7. Judicial Independence and Accountability</w:t>
      </w:r>
    </w:p>
    <w:p>
      <w:pPr>
        <w:pStyle w:val="FirstParagraph"/>
      </w:pPr>
      <w:r>
        <w:t xml:space="preserve">Judicial independence is a constitutional guarantee (Article 105 of the Argentine Constitution) designed to insulate judges from external interference. However, in practice, Buenos Aires judges must navigate complex relationships with the executive and legislative branches, especially when adjudicating cases involving public policy or electoral disputes. Transparency mechanisms, such as court audits and judicial councils, are increasingly emphasized to maintain accountability while preserving independence.</w:t>
      </w:r>
    </w:p>
    <w:bookmarkEnd w:id="27"/>
    <w:bookmarkStart w:id="28" w:name="X1705ad2673a658b770850688fc76bc5d93bda32"/>
    <w:p>
      <w:pPr>
        <w:pStyle w:val="Heading2"/>
      </w:pPr>
      <w:r>
        <w:t xml:space="preserve">8. Impact of the Judge on Society in Buenos Aires</w:t>
      </w:r>
    </w:p>
    <w:p>
      <w:pPr>
        <w:pStyle w:val="FirstParagraph"/>
      </w:pPr>
      <w:r>
        <w:t xml:space="preserve">The work of judges in Buenos Aires directly influences social stability, economic activity, and public trust in institutions. For instance:</w:t>
      </w:r>
    </w:p>
    <w:p>
      <w:pPr>
        <w:numPr>
          <w:ilvl w:val="0"/>
          <w:numId w:val="1004"/>
        </w:numPr>
        <w:pStyle w:val="Compact"/>
      </w:pPr>
      <w:r>
        <w:rPr>
          <w:bCs/>
          <w:b/>
        </w:rPr>
        <w:t xml:space="preserve">Economic Justice:</w:t>
      </w:r>
      <w:r>
        <w:t xml:space="preserve"> </w:t>
      </w:r>
      <w:r>
        <w:t xml:space="preserve">Judges resolve commercial disputes that affect businesses and investors.</w:t>
      </w:r>
    </w:p>
    <w:p>
      <w:pPr>
        <w:numPr>
          <w:ilvl w:val="0"/>
          <w:numId w:val="1004"/>
        </w:numPr>
        <w:pStyle w:val="Compact"/>
      </w:pPr>
      <w:r>
        <w:rPr>
          <w:bCs/>
          <w:b/>
        </w:rPr>
        <w:t xml:space="preserve">Social Justice:</w:t>
      </w:r>
      <w:r>
        <w:t xml:space="preserve"> </w:t>
      </w:r>
      <w:r>
        <w:t xml:space="preserve">Decisions on labor rights, housing evictions, or family matters shape the lives of ordinary citizens.</w:t>
      </w:r>
    </w:p>
    <w:p>
      <w:pPr>
        <w:numPr>
          <w:ilvl w:val="0"/>
          <w:numId w:val="1004"/>
        </w:numPr>
        <w:pStyle w:val="Compact"/>
      </w:pPr>
      <w:r>
        <w:rPr>
          <w:bCs/>
          <w:b/>
        </w:rPr>
        <w:t xml:space="preserve">Criminal Justice:</w:t>
      </w:r>
      <w:r>
        <w:t xml:space="preserve"> </w:t>
      </w:r>
      <w:r>
        <w:t xml:space="preserve">Ensuring fair trials in crimes such as drug trafficking or violence has broader implications for public safety.</w:t>
      </w:r>
    </w:p>
    <w:bookmarkEnd w:id="28"/>
    <w:bookmarkStart w:id="29" w:name="conclusion"/>
    <w:p>
      <w:pPr>
        <w:pStyle w:val="Heading2"/>
      </w:pPr>
      <w:r>
        <w:t xml:space="preserve">9. Conclusion</w:t>
      </w:r>
    </w:p>
    <w:p>
      <w:pPr>
        <w:pStyle w:val="FirstParagraph"/>
      </w:pPr>
      <w:r>
        <w:t xml:space="preserve">The judge in Argentina, particularly within the bustling environment of Buenos Aires, embodies both the ideal of impartial justice and the realities of a complex legal system. This thesis has outlined how judges navigate constitutional mandates, societal expectations, and institutional constraints to uphold the rule of law. As Argentina continues to evolve politically and economically, the role of judges in Buenos Aires will remain pivotal in shaping a fair and equitable society.</w:t>
      </w:r>
    </w:p>
    <w:bookmarkEnd w:id="29"/>
    <w:bookmarkStart w:id="30" w:name="references"/>
    <w:p>
      <w:pPr>
        <w:pStyle w:val="Heading2"/>
      </w:pPr>
      <w:r>
        <w:t xml:space="preserve">References</w:t>
      </w:r>
    </w:p>
    <w:p>
      <w:pPr>
        <w:pStyle w:val="FirstParagraph"/>
      </w:pPr>
      <w:r>
        <w:rPr>
          <w:iCs/>
          <w:i/>
        </w:rPr>
        <w:t xml:space="preserve">Constitución Nacional de la República Argentina (1994)</w:t>
      </w:r>
      <w:r>
        <w:t xml:space="preserve">.</w:t>
      </w:r>
      <w:r>
        <w:br/>
      </w:r>
      <w:r>
        <w:rPr>
          <w:iCs/>
          <w:i/>
        </w:rPr>
        <w:t xml:space="preserve">Ley Orgánica del Poder Judicial de la Nación (1987)</w:t>
      </w:r>
      <w:r>
        <w:t xml:space="preserve">.</w:t>
      </w:r>
      <w:r>
        <w:br/>
      </w:r>
      <w:r>
        <w:rPr>
          <w:iCs/>
          <w:i/>
        </w:rPr>
        <w:t xml:space="preserve">Código Procesal Civil y Comercial de la Nación (2005)</w:t>
      </w:r>
      <w:r>
        <w:t xml:space="preserve">.</w:t>
      </w:r>
      <w:r>
        <w:br/>
      </w:r>
      <w:r>
        <w:rPr>
          <w:iCs/>
          <w:i/>
        </w:rPr>
        <w:t xml:space="preserve">Informe Anual del Poder Judicial, Ciudad Autónoma de Buenos Aires (2023)</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Argentina, Buenos Aires</dc:title>
  <dc:creator/>
  <dc:language>en</dc:language>
  <cp:keywords/>
  <dcterms:created xsi:type="dcterms:W3CDTF">2026-07-23T11:39:41Z</dcterms:created>
  <dcterms:modified xsi:type="dcterms:W3CDTF">2026-07-23T11:39:41Z</dcterms:modified>
</cp:coreProperties>
</file>

<file path=docProps/custom.xml><?xml version="1.0" encoding="utf-8"?>
<Properties xmlns="http://schemas.openxmlformats.org/officeDocument/2006/custom-properties" xmlns:vt="http://schemas.openxmlformats.org/officeDocument/2006/docPropsVTypes"/>
</file>