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9c67438059c47d54b3790a68336d22c1750a96a"/>
    <w:p>
      <w:pPr>
        <w:pStyle w:val="Heading1"/>
      </w:pPr>
      <w:r>
        <w:t xml:space="preserve">Undergraduate Thesis: The Role of the Judge in Argentina Córdoba</w:t>
      </w:r>
    </w:p>
    <w:bookmarkStart w:id="20" w:name="introduction"/>
    <w:p>
      <w:pPr>
        <w:pStyle w:val="Heading2"/>
      </w:pPr>
      <w:r>
        <w:t xml:space="preserve">Introduction</w:t>
      </w:r>
    </w:p>
    <w:p>
      <w:pPr>
        <w:pStyle w:val="FirstParagraph"/>
      </w:pPr>
      <w:r>
        <w:t xml:space="preserve">The judicial system is a cornerstone of any democratic society, ensuring the rule of law, protecting individual rights, and maintaining social order. In Argentina’s province of Córdoba, judges play a pivotal role in upholding justice within a complex legal framework shaped by federal and provincial legislation. This Undergraduate Thesis aims to explore the responsibilities, challenges, and societal impact of judges in Córdoba Province (Argentina), emphasizing their significance within the local legal context.</w:t>
      </w:r>
    </w:p>
    <w:bookmarkEnd w:id="20"/>
    <w:bookmarkStart w:id="21" w:name="the-legal-framework-of-argentina-córdoba"/>
    <w:p>
      <w:pPr>
        <w:pStyle w:val="Heading2"/>
      </w:pPr>
      <w:r>
        <w:t xml:space="preserve">1. The Legal Framework of Argentina Córdoba</w:t>
      </w:r>
    </w:p>
    <w:p>
      <w:pPr>
        <w:pStyle w:val="FirstParagraph"/>
      </w:pPr>
      <w:r>
        <w:t xml:space="preserve">Córdoba Province is one of Argentina’s 23 provinces, characterized by a blend of historical traditions and modern legal reforms. The province operates under its own constitution, which aligns with the National Constitution of Argentina (1853). Judicial authority in Córdoba is divided between federal courts, which handle matters related to national interests or constitutional issues, and provincial courts, which adjudicate local cases. Judges in Córdoba are appointed through a rigorous process involving evaluations by judicial councils and approval by the provincial legislature.</w:t>
      </w:r>
    </w:p>
    <w:bookmarkEnd w:id="21"/>
    <w:bookmarkStart w:id="22" w:name="X3a6fdb015aa4909d613fed281becac3695fbbff"/>
    <w:p>
      <w:pPr>
        <w:pStyle w:val="Heading2"/>
      </w:pPr>
      <w:r>
        <w:t xml:space="preserve">2. The Role of the Judge in Córdoba’s Judiciary</w:t>
      </w:r>
    </w:p>
    <w:p>
      <w:pPr>
        <w:pStyle w:val="FirstParagraph"/>
      </w:pPr>
      <w:r>
        <w:t xml:space="preserve">A judge in Córdoba serves as an impartial arbiter, interpreting laws, resolving disputes, and ensuring justice is administered fairly. Their duties include presiding over trials, issuing rulings on legal matters, and upholding the principles of due process. In criminal cases, judges determine guilt or innocence based on evidence presented by prosecutors and defense attorneys. In civil cases, they mediate conflicts between individuals or entities.</w:t>
      </w:r>
    </w:p>
    <w:p>
      <w:pPr>
        <w:pStyle w:val="BodyText"/>
      </w:pPr>
      <w:r>
        <w:t xml:space="preserve">Additionally, judges in Córdoba are responsible for overseeing the execution of sentences and ensuring compliance with judicial orders. They also participate in legal education initiatives and community outreach programs to foster public trust in the judiciary.</w:t>
      </w:r>
    </w:p>
    <w:bookmarkEnd w:id="22"/>
    <w:bookmarkStart w:id="23" w:name="challenges-faced-by-judges-in-córdoba"/>
    <w:p>
      <w:pPr>
        <w:pStyle w:val="Heading2"/>
      </w:pPr>
      <w:r>
        <w:t xml:space="preserve">3. Challenges Faced by Judges in Córdoba</w:t>
      </w:r>
    </w:p>
    <w:p>
      <w:pPr>
        <w:pStyle w:val="FirstParagraph"/>
      </w:pPr>
      <w:r>
        <w:t xml:space="preserve">Despite their critical role, judges in Córdoba face several challenges that impact their effectiveness and the administration of justice. One major issue is judicial backlog, which arises from an increasing volume of cases due to population growth and complex legal disputes. This backlog delays proceedings, leading to prolonged suffering for victims and defendants alike.</w:t>
      </w:r>
    </w:p>
    <w:p>
      <w:pPr>
        <w:pStyle w:val="BodyText"/>
      </w:pPr>
      <w:r>
        <w:t xml:space="preserve">Another challenge is the risk of political interference in judicial decisions. While Argentina’s constitution guarantees judicial independence, there have been instances where provincial authorities attempt to influence court outcomes, undermining public confidence in the judiciary. Judges must navigate these pressures while maintaining impartiality and adhering to ethical standards.</w:t>
      </w:r>
    </w:p>
    <w:p>
      <w:pPr>
        <w:pStyle w:val="BodyText"/>
      </w:pPr>
      <w:r>
        <w:t xml:space="preserve">Bureaucratic inefficiencies and limited resources further complicate the work of judges. Courts in Córdoba often lack modern technology, such as digital case management systems, which could streamline processes and reduce delays. Additionally, insufficient funding for legal aid programs limits access to justice for marginalized communities.</w:t>
      </w:r>
    </w:p>
    <w:bookmarkEnd w:id="23"/>
    <w:bookmarkStart w:id="24" w:name="Xe59f826072a0ac2ddc83e5e1035c74618f5b25e"/>
    <w:p>
      <w:pPr>
        <w:pStyle w:val="Heading2"/>
      </w:pPr>
      <w:r>
        <w:t xml:space="preserve">4. The Socio-Cultural Context of Justice in Córdoba</w:t>
      </w:r>
    </w:p>
    <w:p>
      <w:pPr>
        <w:pStyle w:val="FirstParagraph"/>
      </w:pPr>
      <w:r>
        <w:t xml:space="preserve">Córdoba’s socio-cultural environment significantly influences the role of judges. As a historically agrarian province with growing urban centers, the judiciary must address diverse issues, from land disputes to labor rights and environmental regulations. Cultural factors, such as traditional values and community networks, can also shape legal outcomes in cases involving family law or criminal justice.</w:t>
      </w:r>
    </w:p>
    <w:p>
      <w:pPr>
        <w:pStyle w:val="BodyText"/>
      </w:pPr>
      <w:r>
        <w:t xml:space="preserve">Judges in Córdoba often act as mediators between local customs and national laws. For example, in rural areas where informal justice systems (such as mediation by village elders) are prevalent, judges may need to integrate these practices into formal legal procedures to ensure fairness and community acceptance of court decisions.</w:t>
      </w:r>
    </w:p>
    <w:bookmarkEnd w:id="24"/>
    <w:bookmarkStart w:id="25" w:name="X6f0ff3d1d4570c49ed3f390693b74a39add1233"/>
    <w:p>
      <w:pPr>
        <w:pStyle w:val="Heading2"/>
      </w:pPr>
      <w:r>
        <w:t xml:space="preserve">5. Comparative Analysis: Judges in Córdoba vs. Other Regions</w:t>
      </w:r>
    </w:p>
    <w:p>
      <w:pPr>
        <w:pStyle w:val="FirstParagraph"/>
      </w:pPr>
      <w:r>
        <w:t xml:space="preserve">A comparison of judges in Córdoba with those in other Argentine provinces reveals both similarities and unique characteristics. Like judges nationwide, Córdoban judges are bound by the same legal codes and constitutional principles. However, their workload and challenges differ due to regional socioeconomic factors.</w:t>
      </w:r>
    </w:p>
    <w:p>
      <w:pPr>
        <w:pStyle w:val="BodyText"/>
      </w:pPr>
      <w:r>
        <w:t xml:space="preserve">For instance, while Buenos Aires Province’s judiciary deals with high-profile commercial disputes, Córdoba’s courts often handle a higher proportion of cases related to rural land ownership and small business conflicts. This distinction underscores the need for localized legal strategies tailored to Córdoba’s specific needs.</w:t>
      </w:r>
    </w:p>
    <w:bookmarkEnd w:id="25"/>
    <w:bookmarkStart w:id="26" w:name="X2dc9643de1b247ef976cb9cd7bee3c24277d5f2"/>
    <w:p>
      <w:pPr>
        <w:pStyle w:val="Heading2"/>
      </w:pPr>
      <w:r>
        <w:t xml:space="preserve">6. Recommendations for Strengthening the Judiciary in Córdoba</w:t>
      </w:r>
    </w:p>
    <w:p>
      <w:pPr>
        <w:pStyle w:val="FirstParagraph"/>
      </w:pPr>
      <w:r>
        <w:t xml:space="preserve">To enhance the effectiveness of judges in Córdoba, several measures can be implemented:</w:t>
      </w:r>
    </w:p>
    <w:p>
      <w:pPr>
        <w:numPr>
          <w:ilvl w:val="0"/>
          <w:numId w:val="1001"/>
        </w:numPr>
        <w:pStyle w:val="Compact"/>
      </w:pPr>
      <w:r>
        <w:rPr>
          <w:bCs/>
          <w:b/>
        </w:rPr>
        <w:t xml:space="preserve">Modernization of Court Systems:</w:t>
      </w:r>
      <w:r>
        <w:t xml:space="preserve"> </w:t>
      </w:r>
      <w:r>
        <w:t xml:space="preserve">Invest in digital infrastructure to digitize case records, reduce delays, and improve transparency.</w:t>
      </w:r>
    </w:p>
    <w:p>
      <w:pPr>
        <w:numPr>
          <w:ilvl w:val="0"/>
          <w:numId w:val="1001"/>
        </w:numPr>
        <w:pStyle w:val="Compact"/>
      </w:pPr>
      <w:r>
        <w:rPr>
          <w:bCs/>
          <w:b/>
        </w:rPr>
        <w:t xml:space="preserve">Judicial Training Programs:</w:t>
      </w:r>
      <w:r>
        <w:t xml:space="preserve"> </w:t>
      </w:r>
      <w:r>
        <w:t xml:space="preserve">Provide ongoing education on emerging legal issues, such as cybercrime and environmental law.</w:t>
      </w:r>
    </w:p>
    <w:p>
      <w:pPr>
        <w:numPr>
          <w:ilvl w:val="0"/>
          <w:numId w:val="1001"/>
        </w:numPr>
        <w:pStyle w:val="Compact"/>
      </w:pPr>
      <w:r>
        <w:rPr>
          <w:bCs/>
          <w:b/>
        </w:rPr>
        <w:t xml:space="preserve">Anti-Corruption Measures:</w:t>
      </w:r>
      <w:r>
        <w:t xml:space="preserve"> </w:t>
      </w:r>
      <w:r>
        <w:t xml:space="preserve">Strengthen safeguards against political interference through independent oversight commissions.</w:t>
      </w:r>
    </w:p>
    <w:p>
      <w:pPr>
        <w:numPr>
          <w:ilvl w:val="0"/>
          <w:numId w:val="1001"/>
        </w:numPr>
        <w:pStyle w:val="Compact"/>
      </w:pPr>
      <w:r>
        <w:rPr>
          <w:bCs/>
          <w:b/>
        </w:rPr>
        <w:t xml:space="preserve">Community Engagement:</w:t>
      </w:r>
      <w:r>
        <w:t xml:space="preserve"> </w:t>
      </w:r>
      <w:r>
        <w:t xml:space="preserve">Promote public awareness campaigns to educate citizens about their rights and the role of judges in society.</w:t>
      </w:r>
    </w:p>
    <w:bookmarkEnd w:id="26"/>
    <w:bookmarkStart w:id="27" w:name="conclusion"/>
    <w:p>
      <w:pPr>
        <w:pStyle w:val="Heading2"/>
      </w:pPr>
      <w:r>
        <w:t xml:space="preserve">Conclusion</w:t>
      </w:r>
    </w:p>
    <w:p>
      <w:pPr>
        <w:pStyle w:val="FirstParagraph"/>
      </w:pPr>
      <w:r>
        <w:t xml:space="preserve">Judges in Argentina’s Córdoba Province play a vital role in upholding justice within a dynamic and evolving legal landscape. Their work is essential to maintaining public trust, resolving disputes, and ensuring the rule of law. However, addressing systemic challenges such as judicial backlog, political interference, and resource limitations is critical to their success. This Undergraduate Thesis highlights the importance of supporting judges through modernization efforts and community engagement while reinforcing their independence in the pursuit of equitable justice.</w:t>
      </w:r>
    </w:p>
    <w:bookmarkEnd w:id="27"/>
    <w:bookmarkStart w:id="28" w:name="references"/>
    <w:p>
      <w:pPr>
        <w:pStyle w:val="Heading2"/>
      </w:pPr>
      <w:r>
        <w:t xml:space="preserve">References</w:t>
      </w:r>
    </w:p>
    <w:p>
      <w:pPr>
        <w:pStyle w:val="FirstParagraph"/>
      </w:pPr>
      <w:r>
        <w:t xml:space="preserve">1. Constitution of the Argentine Republic (1853).</w:t>
      </w:r>
      <w:r>
        <w:br/>
      </w:r>
      <w:r>
        <w:t xml:space="preserve">2. Córdoba Province Constitution (1994).</w:t>
      </w:r>
      <w:r>
        <w:br/>
      </w:r>
      <w:r>
        <w:t xml:space="preserve">3. National Council of the Judiciary, Argentina.</w:t>
      </w:r>
      <w:r>
        <w:br/>
      </w:r>
      <w:r>
        <w:t xml:space="preserve">4. Case studies from Córdoba Courts (2020–2023).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Argentina Córdoba</dc:title>
  <dc:creator/>
  <dc:language>en</dc:language>
  <cp:keywords/>
  <dcterms:created xsi:type="dcterms:W3CDTF">2026-07-23T17:13:01Z</dcterms:created>
  <dcterms:modified xsi:type="dcterms:W3CDTF">2026-07-23T17:13:01Z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