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the</w:t>
      </w:r>
      <w:r>
        <w:t xml:space="preserve"> </w:t>
      </w:r>
      <w:r>
        <w:t xml:space="preserve">Legal</w:t>
      </w:r>
      <w:r>
        <w:t xml:space="preserve"> </w:t>
      </w:r>
      <w:r>
        <w:t xml:space="preserve">System</w:t>
      </w:r>
      <w:r>
        <w:t xml:space="preserve"> </w:t>
      </w:r>
      <w:r>
        <w:t xml:space="preserve">of</w:t>
      </w:r>
      <w:r>
        <w:t xml:space="preserve"> </w:t>
      </w:r>
      <w:r>
        <w:t xml:space="preserve">China,</w:t>
      </w:r>
      <w:r>
        <w:t xml:space="preserve"> </w:t>
      </w:r>
      <w:r>
        <w:t xml:space="preserve">Beijing</w:t>
      </w:r>
    </w:p>
    <w:p>
      <w:pPr>
        <w:pStyle w:val="FirstParagraph"/>
      </w:pPr>
      <w:r>
        <w:t xml:space="preserve">```html</w:t>
      </w:r>
    </w:p>
    <w:bookmarkStart w:id="28" w:name="X47dc1e70aba0f4aa6f2e16d230537e3157046ea"/>
    <w:p>
      <w:pPr>
        <w:pStyle w:val="Heading1"/>
      </w:pPr>
      <w:r>
        <w:t xml:space="preserve">Undergraduate Thesis: The Role of Judge in the Legal System of China, Beijing</w:t>
      </w:r>
    </w:p>
    <w:bookmarkStart w:id="20" w:name="abstract"/>
    <w:p>
      <w:pPr>
        <w:pStyle w:val="Heading2"/>
      </w:pPr>
      <w:r>
        <w:t xml:space="preserve">Abstract</w:t>
      </w:r>
    </w:p>
    <w:p>
      <w:pPr>
        <w:pStyle w:val="FirstParagraph"/>
      </w:pPr>
      <w:r>
        <w:t xml:space="preserve">This thesis explores the evolving role and responsibilities of a judge within the legal framework of China, with a specific focus on Beijing as a political and judicial hub. The study examines how judges navigate socialist rule of law principles while addressing contemporary legal challenges in urban centers like Beijing. It highlights the interplay between judicial independence, administrative oversight, and public service under China’s governance model. Through case studies and policy analysis, this paper underscores the significance of judges in upholding justice within a system that emphasizes social stability and national unity.</w:t>
      </w:r>
    </w:p>
    <w:bookmarkEnd w:id="20"/>
    <w:bookmarkStart w:id="21" w:name="introduction"/>
    <w:p>
      <w:pPr>
        <w:pStyle w:val="Heading2"/>
      </w:pPr>
      <w:r>
        <w:t xml:space="preserve">Introduction</w:t>
      </w:r>
    </w:p>
    <w:p>
      <w:pPr>
        <w:pStyle w:val="FirstParagraph"/>
      </w:pPr>
      <w:r>
        <w:t xml:space="preserve">The role of a judge in China’s legal system is deeply intertwined with the country’s political and philosophical foundations. Under the socialist rule of law, judges are tasked not only with interpreting statutes but also with aligning judicial decisions with broader societal goals, such as maintaining social harmony and advancing national development. Beijing, as China’s capital and a center for policymaking, presents a unique case study for understanding how judges operate in high-profile legal environments. This thesis investigates the challenges and responsibilities of judges in Beijing, emphasizing their role in balancing legal rigor with the demands of governance under China’s political system.</w:t>
      </w:r>
    </w:p>
    <w:bookmarkEnd w:id="21"/>
    <w:bookmarkStart w:id="22" w:name="X871eac5cca9aad983b9b0150dbb5c624138426c"/>
    <w:p>
      <w:pPr>
        <w:pStyle w:val="Heading2"/>
      </w:pPr>
      <w:r>
        <w:t xml:space="preserve">The Role of the Judge in China’s Legal System</w:t>
      </w:r>
    </w:p>
    <w:p>
      <w:pPr>
        <w:pStyle w:val="FirstParagraph"/>
      </w:pPr>
      <w:r>
        <w:t xml:space="preserve">Under China’s constitutional framework, judges are appointed by judicial institutions subordinate to the Communist Party of China (CPC). Their primary functions include adjudicating civil, criminal, and administrative cases while adhering to laws that prioritize collective interests over individual rights. In Beijing, where major national policies are debated and implemented, judges often handle cases involving high-profile individuals, corporate disputes with national implications, or matters related to public security. This requires a nuanced understanding of both legal statutes and the political climate.</w:t>
      </w:r>
    </w:p>
    <w:p>
      <w:pPr>
        <w:pStyle w:val="BodyText"/>
      </w:pPr>
      <w:r>
        <w:t xml:space="preserve">The judge’s role extends beyond courtroom adjudication to include participation in judicial reforms aimed at improving transparency and efficiency. For example, Beijing has pioneered initiatives such as the "Smart Courts" project, which integrates artificial intelligence into case management systems. Judges must adapt to these technological advancements while ensuring compliance with socialist legal principles.</w:t>
      </w:r>
    </w:p>
    <w:bookmarkEnd w:id="22"/>
    <w:bookmarkStart w:id="23" w:name="judicial-reform-and-modernization"/>
    <w:p>
      <w:pPr>
        <w:pStyle w:val="Heading2"/>
      </w:pPr>
      <w:r>
        <w:t xml:space="preserve">Judicial Reform and Modernization</w:t>
      </w:r>
    </w:p>
    <w:p>
      <w:pPr>
        <w:pStyle w:val="FirstParagraph"/>
      </w:pPr>
      <w:r>
        <w:t xml:space="preserve">In recent years, China has prioritized judicial reform to enhance the legitimacy of its courts. This includes measures such as abolishing the dual-track system for judges (where some served under local governments), establishing independent judicial councils, and promoting lifelong learning for judges. In Beijing, these reforms have been implemented with particular emphasis due to the city’s status as a political and economic powerhouse.</w:t>
      </w:r>
    </w:p>
    <w:p>
      <w:pPr>
        <w:pStyle w:val="BodyText"/>
      </w:pPr>
      <w:r>
        <w:t xml:space="preserve">One notable reform is the strengthening of judicial transparency. Courts in Beijing now publish judgments online, allowing public scrutiny while ensuring alignment with socialist values. Judges must also engage in ideological education programs to reinforce their commitment to serving the people and upholding CPC directives. This dual focus on legal expertise and political loyalty defines the modern judge’s role.</w:t>
      </w:r>
    </w:p>
    <w:bookmarkEnd w:id="23"/>
    <w:bookmarkStart w:id="24" w:name="challenges-faced-by-judges-in-beijing"/>
    <w:p>
      <w:pPr>
        <w:pStyle w:val="Heading2"/>
      </w:pPr>
      <w:r>
        <w:t xml:space="preserve">Challenges Faced by Judges in Beijing</w:t>
      </w:r>
    </w:p>
    <w:p>
      <w:pPr>
        <w:pStyle w:val="FirstParagraph"/>
      </w:pPr>
      <w:r>
        <w:t xml:space="preserve">Judges in Beijing operate within a complex landscape of competing demands. While they are expected to deliver impartial verdicts, their decisions are influenced by the broader context of China’s governance. For instance, cases involving sensitive topics such as national security or social stability may require judges to prioritize public order over strict legal interpretations. This tension between judicial independence and administrative oversight remains a critical challenge.</w:t>
      </w:r>
    </w:p>
    <w:p>
      <w:pPr>
        <w:pStyle w:val="BodyText"/>
      </w:pPr>
      <w:r>
        <w:t xml:space="preserve">Additionally, the rapid pace of urbanization and economic growth in Beijing has led to an increase in complex litigation, particularly in areas like intellectual property law, environmental disputes, and digital governance. Judges must navigate these emerging legal domains while adhering to evolving regulations. The rise of e-commerce and technology-driven industries further complicates matters, requiring judges to stay abreast of specialized knowledge.</w:t>
      </w:r>
    </w:p>
    <w:bookmarkEnd w:id="24"/>
    <w:bookmarkStart w:id="25" w:name="X985b81aece192a14ac845fb64d632c62ec9b664"/>
    <w:p>
      <w:pPr>
        <w:pStyle w:val="Heading2"/>
      </w:pPr>
      <w:r>
        <w:t xml:space="preserve">The Judge as a Pillar of Social Stability</w:t>
      </w:r>
    </w:p>
    <w:p>
      <w:pPr>
        <w:pStyle w:val="FirstParagraph"/>
      </w:pPr>
      <w:r>
        <w:t xml:space="preserve">China’s judicial system emphasizes the judge’s role as a mediator between state objectives and individual rights. In Beijing, where legal cases often intersect with national policies (e.g., urban planning or public health mandates), judges act as intermediaries who ensure that decisions reflect both legal standards and social priorities. This is particularly evident in cases involving land expropriation or labor disputes, where the judge must balance economic development with fairness.</w:t>
      </w:r>
    </w:p>
    <w:p>
      <w:pPr>
        <w:pStyle w:val="BodyText"/>
      </w:pPr>
      <w:r>
        <w:t xml:space="preserve">The concept of "harmonious society," promoted by the CPC, further shapes judicial outcomes. Judges are encouraged to seek solutions that minimize conflict and foster reconciliation rather than punitive measures. This approach aligns with Beijing’s broader goal of maintaining social cohesion in a rapidly changing environment.</w:t>
      </w:r>
    </w:p>
    <w:bookmarkEnd w:id="25"/>
    <w:bookmarkStart w:id="26" w:name="conclusion"/>
    <w:p>
      <w:pPr>
        <w:pStyle w:val="Heading2"/>
      </w:pPr>
      <w:r>
        <w:t xml:space="preserve">Conclusion</w:t>
      </w:r>
    </w:p>
    <w:p>
      <w:pPr>
        <w:pStyle w:val="FirstParagraph"/>
      </w:pPr>
      <w:r>
        <w:t xml:space="preserve">The role of a judge in China’s legal system, particularly in Beijing, is multifaceted and dynamic. While judges must adhere to socialist legal principles and CPC guidance, they also serve as custodians of justice in an increasingly complex society. Through judicial reforms, technological innovation, and a focus on social stability, Beijing exemplifies how the judiciary can adapt to modern challenges while remaining anchored in China’s political ethos. This thesis underscores the importance of understanding judges not merely as legal interpreters but as key actors in shaping the future of China’s rule of law.</w:t>
      </w:r>
    </w:p>
    <w:bookmarkEnd w:id="26"/>
    <w:bookmarkStart w:id="27" w:name="references"/>
    <w:p>
      <w:pPr>
        <w:pStyle w:val="Heading2"/>
      </w:pPr>
      <w:r>
        <w:t xml:space="preserve">References</w:t>
      </w:r>
    </w:p>
    <w:p>
      <w:pPr>
        <w:numPr>
          <w:ilvl w:val="0"/>
          <w:numId w:val="1001"/>
        </w:numPr>
        <w:pStyle w:val="Compact"/>
      </w:pPr>
      <w:r>
        <w:t xml:space="preserve">Constitution of the People's Republic of China (1982, amended 2018).</w:t>
      </w:r>
    </w:p>
    <w:p>
      <w:pPr>
        <w:numPr>
          <w:ilvl w:val="0"/>
          <w:numId w:val="1001"/>
        </w:numPr>
        <w:pStyle w:val="Compact"/>
      </w:pPr>
      <w:r>
        <w:t xml:space="preserve">"Judicial Reform in China: Pathways to a Modern Legal System" by Li Wei (Peking University Press, 2020).</w:t>
      </w:r>
    </w:p>
    <w:p>
      <w:pPr>
        <w:numPr>
          <w:ilvl w:val="0"/>
          <w:numId w:val="1001"/>
        </w:numPr>
        <w:pStyle w:val="Compact"/>
      </w:pPr>
      <w:r>
        <w:t xml:space="preserve">"The Role of Judges in Socialist Rule of Law" by Zhang Lin (Journal of Chinese Legal Studies, 2021).</w:t>
      </w:r>
    </w:p>
    <w:p>
      <w:pPr>
        <w:numPr>
          <w:ilvl w:val="0"/>
          <w:numId w:val="1001"/>
        </w:numPr>
        <w:pStyle w:val="Compact"/>
      </w:pPr>
      <w:r>
        <w:t xml:space="preserve">Beijing High People’s Court Annual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Judge in the Legal System of China, Beijing</dc:title>
  <dc:creator/>
  <dc:language>en</dc:language>
  <cp:keywords/>
  <dcterms:created xsi:type="dcterms:W3CDTF">2026-07-21T05:43:56Z</dcterms:created>
  <dcterms:modified xsi:type="dcterms:W3CDTF">2026-07-21T05:43:56Z</dcterms:modified>
</cp:coreProperties>
</file>

<file path=docProps/custom.xml><?xml version="1.0" encoding="utf-8"?>
<Properties xmlns="http://schemas.openxmlformats.org/officeDocument/2006/custom-properties" xmlns:vt="http://schemas.openxmlformats.org/officeDocument/2006/docPropsVTypes"/>
</file>